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К ПРАКТИЧЕСКИМ ЗАНЯТИЯМ 1, 2, 5, 6, 7, 9, 10 </w:t>
      </w: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И 11 </w:t>
      </w:r>
      <w:r w:rsidR="00E507EC" w:rsidRPr="00E507E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УДАЛЕННЫМИ ЭЛЕКТРОННЫМИ 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РЕСУРСАМИ</w:t>
      </w:r>
      <w:r w:rsidR="00E507EC" w:rsidRPr="00E507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Цель названных практических занятий — овладеть проектами поиска удаленных ресурсов и их оценки с точки зрения удобства пользования, навыками составления рекомендаций по тематическим электронным ресурсам.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Работа с удаленными электронными ресурсами строится по следующему плану.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Студенты изучают подготовленный список аннотированных материалов, рекомендуемых по конкретной тематике и выбирают 2—3 адреса. Работа студентов в Интернет-классе обеспечивается преподавателем или обслуживающим персоналом класса.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Студенты анализируют удобство доступа к удаленным материалам, точность наведения справочно-поискового аппарата сервера к конкретным рубрикам, полноту и качество представленных на данном сервере материалов.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 основании практической работы студенты заполняют анкету посещения сайта и сдают ее преподавателю.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При работе с русскоязычными сайтами приветствуется участие студентов в оценках, проводимых в рамках ежегодного конкурса Российской академии Интернет (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naqrada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Методические рекомендации к практической работе включают лекционные материалы и правила работы в Интернет-классе. Анкета оценки просмотренных сайтов — средство проверки выполнения заданий практического занятия при ответе студента.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D0A27"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АНКЕТА ИНТЕРНЕТ-РЕСУРСА ДЛЯ ПРАКТИЧЕСКИХ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ЗАНЯТИЙ ПО КУРСУ "ЭЛЕКТРОННЫЕ БИБЛИОТЕКИ"</w:t>
      </w:r>
    </w:p>
    <w:p w:rsidR="00F90891" w:rsidRDefault="00F90891" w:rsidP="00E507EC">
      <w:pPr>
        <w:shd w:val="clear" w:color="auto" w:fill="FFFFFF"/>
        <w:tabs>
          <w:tab w:val="left" w:leader="dot" w:pos="4814"/>
          <w:tab w:val="left" w:pos="5818"/>
          <w:tab w:val="left" w:leader="dot" w:pos="621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tabs>
          <w:tab w:val="left" w:leader="dot" w:pos="4814"/>
          <w:tab w:val="left" w:pos="5818"/>
          <w:tab w:val="left" w:leader="dot" w:pos="621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Тема:</w:t>
      </w:r>
    </w:p>
    <w:p w:rsidR="00ED0A27" w:rsidRPr="00E507EC" w:rsidRDefault="00ED0A27" w:rsidP="00E507EC">
      <w:pPr>
        <w:shd w:val="clear" w:color="auto" w:fill="FFFFFF"/>
        <w:tabs>
          <w:tab w:val="left" w:leader="dot" w:pos="61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Поиск рекомендованных электронных ресурсов, просмотр и оценка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качества ресурса по формальным признакам</w:t>
      </w:r>
    </w:p>
    <w:p w:rsidR="00ED0A27" w:rsidRPr="00E507EC" w:rsidRDefault="00ED0A27" w:rsidP="00E507EC">
      <w:pPr>
        <w:shd w:val="clear" w:color="auto" w:fill="FFFFFF"/>
        <w:tabs>
          <w:tab w:val="left" w:leader="dot" w:pos="53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Дата проведения практического занятия</w:t>
      </w:r>
    </w:p>
    <w:p w:rsidR="00ED0A27" w:rsidRPr="00E507EC" w:rsidRDefault="00ED0A27" w:rsidP="00E507EC">
      <w:pPr>
        <w:shd w:val="clear" w:color="auto" w:fill="FFFFFF"/>
        <w:tabs>
          <w:tab w:val="left" w:leader="dot" w:pos="2419"/>
          <w:tab w:val="left" w:leader="dot" w:pos="53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Группа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Ф.И.О. студент(а)(ки)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Выбранный(е) для просмотра ресурс(ы) (Интернет- адрес)</w:t>
      </w:r>
    </w:p>
    <w:p w:rsidR="00ED0A27" w:rsidRPr="00E507EC" w:rsidRDefault="00ED0A27" w:rsidP="00E507EC">
      <w:pPr>
        <w:shd w:val="clear" w:color="auto" w:fill="FFFFFF"/>
        <w:tabs>
          <w:tab w:val="left" w:leader="dot" w:pos="609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Краткое описание содержания ресурса</w:t>
      </w:r>
    </w:p>
    <w:p w:rsidR="00ED0A27" w:rsidRPr="00E507EC" w:rsidRDefault="00ED0A27" w:rsidP="00E507EC">
      <w:pPr>
        <w:shd w:val="clear" w:color="auto" w:fill="FFFFFF"/>
        <w:tabs>
          <w:tab w:val="left" w:leader="dot" w:pos="61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Актуальность содержания (дата последнего обновления), наличие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указателей интеллектуальной ответственности за содержание ресурса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и адреса обратной связи с администрацией ресурса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Возможные потребители данного ресурса (оценки и рекомендации)</w:t>
      </w:r>
    </w:p>
    <w:p w:rsidR="00ED0A27" w:rsidRPr="00E507EC" w:rsidRDefault="00ED0A27" w:rsidP="00E507EC">
      <w:pPr>
        <w:shd w:val="clear" w:color="auto" w:fill="FFFFFF"/>
        <w:tabs>
          <w:tab w:val="left" w:leader="dot" w:pos="622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Удобство работы (поиска) на данном сайте (удобно/неудобно)</w:t>
      </w:r>
    </w:p>
    <w:p w:rsidR="00ED0A27" w:rsidRPr="00E507EC" w:rsidRDefault="00ED0A27" w:rsidP="00E507EC">
      <w:pPr>
        <w:shd w:val="clear" w:color="auto" w:fill="FFFFFF"/>
        <w:tabs>
          <w:tab w:val="left" w:leader="dot" w:pos="62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Рекомендации по включению данного ресурса в каталог и дальнейшему использованию ресур</w:t>
      </w:r>
      <w:r w:rsidR="00F90891">
        <w:rPr>
          <w:rFonts w:ascii="Times New Roman" w:hAnsi="Times New Roman" w:cs="Times New Roman"/>
          <w:sz w:val="28"/>
          <w:szCs w:val="28"/>
        </w:rPr>
        <w:t>са; общие замечания и пожелания</w:t>
      </w:r>
    </w:p>
    <w:p w:rsidR="00ED0A27" w:rsidRDefault="00ED0A27" w:rsidP="00E507EC">
      <w:pPr>
        <w:shd w:val="clear" w:color="auto" w:fill="FFFFFF"/>
        <w:tabs>
          <w:tab w:val="left" w:leader="dot" w:pos="4286"/>
          <w:tab w:val="left" w:leader="dot" w:pos="62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Участие данного сайта в конкурсе Российской академии Интернет на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 xml:space="preserve">сервере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nagrada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(да/нет)</w:t>
      </w:r>
    </w:p>
    <w:p w:rsidR="00E507EC" w:rsidRPr="00E507EC" w:rsidRDefault="00E507EC" w:rsidP="00E507EC">
      <w:pPr>
        <w:shd w:val="clear" w:color="auto" w:fill="FFFFFF"/>
        <w:tabs>
          <w:tab w:val="left" w:leader="dot" w:pos="4286"/>
          <w:tab w:val="left" w:leader="dot" w:pos="62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D0A27"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АННОТИРОВАННЫЕ МАТЕРИАЛЫ, РЕКОМЕНДУЕМЫЕ К </w:t>
      </w: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ПРОВЕДЕНИЮ ПРАКТИЧЕСКИХ ЗАНЯТИЙ ПО ТЕМЕ: </w:t>
      </w:r>
    </w:p>
    <w:p w:rsidR="00E507EC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"РАБОТА С УДАЛЕННЫМИ</w:t>
      </w:r>
      <w:r w:rsidR="00E507EC"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ЭЛЕКТРОННЫМИ РЕСУРСАМИ"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1. Тема: Российские электронные ресурсы: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ознакомление, выбор тематики ресурса для дальнейшей работы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Ознакомление с общим состоянием дел в области российских электронных ресурсов, обсуждение роли государственных центров — генераторов электронных ресурсов, изучение и обсуждение Федерального закона РФ "Об обязательном экземпляре документов".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Практическая работа в Интернете по заданным тематикам, связанным с российскими электронными ресурсами. Примеры тематик:</w:t>
      </w:r>
    </w:p>
    <w:p w:rsidR="00ED0A27" w:rsidRPr="00E507EC" w:rsidRDefault="00ED0A27" w:rsidP="00E507E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библиотековедение и библиотечные ресурсы;</w:t>
      </w:r>
    </w:p>
    <w:p w:rsidR="00ED0A27" w:rsidRPr="00E507EC" w:rsidRDefault="00ED0A27" w:rsidP="00E507E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статистические ресурсы;</w:t>
      </w:r>
    </w:p>
    <w:p w:rsidR="00ED0A27" w:rsidRPr="00E507EC" w:rsidRDefault="00ED0A27" w:rsidP="00E507E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ресурсы науки, культуры и образования;</w:t>
      </w:r>
    </w:p>
    <w:p w:rsidR="00ED0A27" w:rsidRPr="00E507EC" w:rsidRDefault="00ED0A27" w:rsidP="00E507E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ресурсы по экологии и охране окружающей среды;</w:t>
      </w:r>
    </w:p>
    <w:p w:rsidR="00ED0A27" w:rsidRPr="00E507EC" w:rsidRDefault="00ED0A27" w:rsidP="00E507EC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ресурсы по правовой информации.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Для практической работы предлагаются адреса наиболее популярных и известных поисковых серверов, каталогов и порталов, в частности: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(Рамблер)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(Яндекс)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Программные возможности этих самых известных поисковых серверов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Учитывают особенности русского языка (поиск по усеченному слову), логиче</w:t>
      </w:r>
      <w:r w:rsidR="00E507EC">
        <w:rPr>
          <w:rFonts w:ascii="Times New Roman" w:hAnsi="Times New Roman" w:cs="Times New Roman"/>
          <w:sz w:val="28"/>
          <w:szCs w:val="28"/>
        </w:rPr>
        <w:t>ски</w:t>
      </w:r>
      <w:r w:rsidRPr="00E507EC">
        <w:rPr>
          <w:rFonts w:ascii="Times New Roman" w:hAnsi="Times New Roman" w:cs="Times New Roman"/>
          <w:sz w:val="28"/>
          <w:szCs w:val="28"/>
        </w:rPr>
        <w:t>е символы и словоформы, обеспечивают как уточнение, так и расширение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поля поиска, сортировку результатов поиска. В последнее время наблюдает</w:t>
      </w:r>
      <w:r w:rsidR="00DB2962">
        <w:rPr>
          <w:noProof/>
        </w:rPr>
        <w:pict>
          <v:line id="_x0000_s1026" style="position:absolute;left:0;text-align:left;z-index:251652096;mso-position-horizontal-relative:margin;mso-position-vertical-relative:text" from="694.1pt,511.2pt" to="694.1pt,539.05pt" o:allowincell="f" strokeweight=".5pt">
            <w10:wrap anchorx="margin"/>
          </v:line>
        </w:pict>
      </w:r>
      <w:r w:rsidR="00DB2962">
        <w:rPr>
          <w:noProof/>
        </w:rPr>
        <w:pict>
          <v:line id="_x0000_s1027" style="position:absolute;left:0;text-align:left;z-index:251653120;mso-position-horizontal-relative:margin;mso-position-vertical-relative:text" from="708.95pt,-24.95pt" to="708.95pt,545.3pt" o:allowincell="f" strokeweight=".25pt">
            <w10:wrap anchorx="margin"/>
          </v:line>
        </w:pict>
      </w:r>
      <w:r w:rsidR="00DB2962">
        <w:rPr>
          <w:noProof/>
        </w:rPr>
        <w:pict>
          <v:line id="_x0000_s1028" style="position:absolute;left:0;text-align:left;z-index:251654144;mso-position-horizontal-relative:margin;mso-position-vertical-relative:text" from="725.5pt,377.3pt" to="725.5pt,422.2pt" o:allowincell="f" strokeweight=".25pt">
            <w10:wrap anchorx="margin"/>
          </v:line>
        </w:pict>
      </w:r>
      <w:r w:rsidR="00DB2962">
        <w:rPr>
          <w:noProof/>
        </w:rPr>
        <w:pict>
          <v:line id="_x0000_s1029" style="position:absolute;left:0;text-align:left;z-index:251655168;mso-position-horizontal-relative:margin;mso-position-vertical-relative:text" from="728.4pt,394.55pt" to="728.4pt,468.25pt" o:allowincell="f" strokeweight=".5pt">
            <w10:wrap anchorx="margin"/>
          </v:line>
        </w:pict>
      </w:r>
      <w:r w:rsidR="00DB2962">
        <w:rPr>
          <w:noProof/>
        </w:rPr>
        <w:pict>
          <v:line id="_x0000_s1030" style="position:absolute;left:0;text-align:left;z-index:251656192;mso-position-horizontal-relative:margin;mso-position-vertical-relative:text" from="728.9pt,391.45pt" to="728.9pt,503.3pt" o:allowincell="f" strokeweight=".25pt">
            <w10:wrap anchorx="margin"/>
          </v:line>
        </w:pict>
      </w:r>
      <w:r w:rsidRPr="00E507EC">
        <w:rPr>
          <w:rFonts w:ascii="Times New Roman" w:hAnsi="Times New Roman" w:cs="Times New Roman"/>
          <w:sz w:val="28"/>
          <w:szCs w:val="28"/>
        </w:rPr>
        <w:t>ся консолидация трафика на больших ресу</w:t>
      </w:r>
      <w:r w:rsidR="00E507EC">
        <w:rPr>
          <w:rFonts w:ascii="Times New Roman" w:hAnsi="Times New Roman" w:cs="Times New Roman"/>
          <w:sz w:val="28"/>
          <w:szCs w:val="28"/>
        </w:rPr>
        <w:t>рсах компаний Яндекс, Голден Те</w:t>
      </w:r>
      <w:r w:rsidRPr="00E507EC">
        <w:rPr>
          <w:rFonts w:ascii="Times New Roman" w:hAnsi="Times New Roman" w:cs="Times New Roman"/>
          <w:sz w:val="28"/>
          <w:szCs w:val="28"/>
        </w:rPr>
        <w:t>леком, Порт.ру (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port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): за 2000 г трафик Яндекса вырос с 30 до 110 тыс. об ращений в день, а число пользователей Рунета выросло на 50—70 %.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stars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одна из старейших и наиболее полных директорий с разветв ленной структурой и многими дополнительными услугами (в том числе рей тингом ресурсов) и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atrus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(ранее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) с возможностью автоматического перевода запроса и результатов поиска с английского на русский язык.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informika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referats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escc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тематические подборки электронных ресурсов (отправные точки), содержащие информацию о российской высшей школе, соответствующих учреждениях, справочниках методических руководствах и т.п. (Особое место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informica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как крупнейшего образовательного портала.)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сервер Администрации Президента;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duma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Государственная Дума;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parliament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Федеральное Собрание; ряд серверов политиков и партий, например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nemtsov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kirienko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kprf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rian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osp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ntv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kp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lenta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vesti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; обзор издательств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souzpechat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Порталы для ознакомления с русским искусством: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museum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;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hermitage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tretyakov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Российские библиотечные серверы: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gpntb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(ГПНТБ России; около 2 млн. библиографических записей и ряд полнотекстовых публикаций собственной генерации; кроме того, пользователям библиотеки предоставлена возможность доступа к порядка тысячи полнотекстовых зарубежных электронных журналов);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nlr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(Российская национальная библиотека, С.-Петербург);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rsl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(Российская государственная библиотека, Москва);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library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intra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(Научная электронная библиотека, предоставляющая доступ к полнотекстовым журналам издательств "Эльзевир", "Шпрингер" и ряд других) и др.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Библиотека Мошкова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lib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в бесплатный доступ представляются отечественная и зарубежная литература, детективы, поэзия, история, естественные науки. Публичная библиотека Евгения Пескина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online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sp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rel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russian</w:t>
      </w:r>
      <w:r w:rsidRPr="00E507EC">
        <w:rPr>
          <w:rFonts w:ascii="Times New Roman" w:hAnsi="Times New Roman" w:cs="Times New Roman"/>
          <w:sz w:val="28"/>
          <w:szCs w:val="28"/>
        </w:rPr>
        <w:t xml:space="preserve">. Очень полезный сайт для студентов и школьников, содержащий даже античную литературу,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cyrill</w:t>
      </w:r>
      <w:r w:rsidRPr="00E507EC">
        <w:rPr>
          <w:rFonts w:ascii="Times New Roman" w:hAnsi="Times New Roman" w:cs="Times New Roman"/>
          <w:sz w:val="28"/>
          <w:szCs w:val="28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newmail</w:t>
      </w:r>
      <w:r w:rsidRPr="00E507EC">
        <w:rPr>
          <w:rFonts w:ascii="Times New Roman" w:hAnsi="Times New Roman" w:cs="Times New Roman"/>
          <w:sz w:val="28"/>
          <w:szCs w:val="28"/>
        </w:rPr>
        <w:t>,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Энциклопедия "Рубрикой" — более 170 тыс. статей из БСЭ, Всемирной истории, Малой медицинской энциклопедии, Рок-энциклопедии, словарей Даля, Брокгауза и Ефрона: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rubrikon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Энциклопедия "Кирилл и Мефодий" — 130 тыс. статей, 30 тыс. иллюстраций; 10 сетевых рубрик, в том числе Универсальная, Автомобильная, Кино, Компьютеры, Интернет и т.д. Словари русского языка, иностранных слов, англо-русский и др.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mega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Энциклопедия "Академик" — Большой Энциклопедический словарь и др.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dic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academic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2. Тема: Электронные ресурсы по науке и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технике, аннотированные Библиотекой Конгресса США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Американское физическое общество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Physical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APS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aps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</w:rPr>
        <w:t xml:space="preserve"> Труды конференций, научные журналы, материалы высшей школы, данные о вакансиях и продвижениях. Электронные ресурсы по физике; в архиве статьи по физике, математике, нелинейным наукам.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Европейская лаборатория физики элементарных частиц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Particle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CERN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cern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ch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07EC">
        <w:rPr>
          <w:rFonts w:ascii="Times New Roman" w:hAnsi="Times New Roman" w:cs="Times New Roman"/>
          <w:sz w:val="28"/>
          <w:szCs w:val="28"/>
        </w:rPr>
        <w:t xml:space="preserve"> На сайте даются ма</w:t>
      </w:r>
      <w:r w:rsidRPr="00E507EC">
        <w:rPr>
          <w:rFonts w:ascii="Times New Roman" w:hAnsi="Times New Roman" w:cs="Times New Roman"/>
          <w:sz w:val="28"/>
          <w:szCs w:val="28"/>
        </w:rPr>
        <w:t>териалы научных программ, выполняемых в ЦЕРНе, публикации, новости, практические детали, контакты.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Национальная лаборатория ускорителей имени Э. Ферми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Fermi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Accelerator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E507EC">
        <w:rPr>
          <w:rFonts w:ascii="Times New Roman" w:hAnsi="Times New Roman" w:cs="Times New Roman"/>
          <w:sz w:val="28"/>
          <w:szCs w:val="28"/>
        </w:rPr>
        <w:t xml:space="preserve">) Министерства энергетики США (Ферми-яаб)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mal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фундаментальные исследования свойств материи и энергии. Представлены указатель помещений и установок, тур по лаборатории, сведения о научных сотрудниках, новости, материалы по ядерной физике, образовательные материалы, новости культурной и общественной жизни,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вакансии.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Космический Центр имени Кеннеди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Kennedy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ksc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nasa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—</w:t>
      </w:r>
      <w:r w:rsidRPr="00E507EC">
        <w:rPr>
          <w:rFonts w:ascii="Times New Roman" w:hAnsi="Times New Roman" w:cs="Times New Roman"/>
          <w:sz w:val="28"/>
          <w:szCs w:val="28"/>
        </w:rPr>
        <w:t xml:space="preserve"> отвечает за разработку космических летательных аппаратов, наземного оборудования для запуска, а также аварийно-спасательного оборудования. В Интернете даются новости, ответы на вопросы, мультимедийная экскурсия по Центру, материалы для студентов и преподавателей, онлайновые ресурсы по проблемам космических полетов.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Национальная лаборатория имени Лоуренса в Беркли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Lawrence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Berkeley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Laboratory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lbl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—</w:t>
      </w:r>
      <w:r w:rsidRPr="00E507EC">
        <w:rPr>
          <w:rFonts w:ascii="Times New Roman" w:hAnsi="Times New Roman" w:cs="Times New Roman"/>
          <w:sz w:val="28"/>
          <w:szCs w:val="28"/>
        </w:rPr>
        <w:t xml:space="preserve"> старейшая национальная лаборатория, основанная Эрнстом Орландо Лоуренсом, изобретателем циклотрона, в 1931 г. Будучи в свое время Меккой для физиков, работающих над свойствами элементарных частиц, лаборатория Беркли сейчас расширила область интересов и изучает науки о жизни, новые материалы, эффективность использования энергии, детекторы, ускорители. Информация, новости, материалы для обучения, материалы по передаче технологий, публикации и научные программы, рабочие места, смежные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Центр Национальной Администрации по телекоммуникациям и информации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Telecommunications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ntia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doc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агентство Министерства торговли США, организация ответственная за выработку решений руководства министерства по этим проблемам как в национальном, так и в международном аспектах. Центр поддерживает инновации и конкуренцию, помогает созданию рабочих мест, обеспечивает потребителям широкий выбор услуг. Сайт содержит новости, информацию о Центре, отчеты, материалы по грантам и проектам.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Национальная Администрация аэронавтики и космоса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Aeronautics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NASA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nasa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проводит исследования проблем полетов в атмосфере и вне ее, разрабатывает, испытывает и управляет атмосферными и космическими летательными аппаратами, изучает проблемы автоматических или пилотируемых космических полетов, отвечает за мирное международное сотрудничество США в этой области, эффективное использование научных и технологических ресурсов. На сайте даются новости, карта центра, мультимедийные материалы.</w:t>
      </w:r>
    </w:p>
    <w:p w:rsidR="00ED0A27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Национальный институт технологии и стандартов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nist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содействует экономическому росту США, помогает промышленности в разработке новых технологий, повышении качества продукции, модернизации производственных процессов и расширении производства, улучшении надежности товаров, быстром внедрении научных достижений в производственный процесс.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 сайте — ссылки к измерительным лабораториям и центрам стандартизации, к программам внедрения передовых технологий.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Национальный научный фонд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nsf</w:t>
      </w:r>
      <w:r w:rsidRPr="00E507EC">
        <w:rPr>
          <w:rFonts w:ascii="Times New Roman" w:hAnsi="Times New Roman" w:cs="Times New Roman"/>
          <w:sz w:val="28"/>
          <w:szCs w:val="28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независимое правительственное агентство, ответственное за поддержку науки и техники. Программы Фонда включают реализацию около 20 тыс. исследовательских или образовательных проектов по науке и технике с годовым бюджетом более 3 млрд. долларов. На сайте представлены материалы по Фонду, грантам, наградам и премиям, публичная, а также специальная информация, директории и персоналии, новости, материалы программ по биологии, компьютерным наукам, информационным технологиям, образованию, машиностроению, наукам о Земле, математике и физике, полярным исследованиям, статистике науки, общественным и психологическим наукам.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Национальный центр технической информации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Technical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NTIS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ntis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центральный орган Федерального правительства США для передачи и продажи научной, технической, технологической и деловой информации, созданной в учреждениях, подчиняющихся правительству США или по его заказу, либо полученной правительством США от международных организаций. На сайте около 3 млн. документов в разных форматах: микрофиши, печатные, на дискетах, на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507EC">
        <w:rPr>
          <w:rFonts w:ascii="Times New Roman" w:hAnsi="Times New Roman" w:cs="Times New Roman"/>
          <w:sz w:val="28"/>
          <w:szCs w:val="28"/>
        </w:rPr>
        <w:t>-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E507EC">
        <w:rPr>
          <w:rFonts w:ascii="Times New Roman" w:hAnsi="Times New Roman" w:cs="Times New Roman"/>
          <w:sz w:val="28"/>
          <w:szCs w:val="28"/>
        </w:rPr>
        <w:t xml:space="preserve"> или он-лайн; новости, консультации; можно заказать необходимые материалы; сведения о федеральных агентствах, международной торговле и бизнесе. Национальный центр аудиовизуальных материалов.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D0A27"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5. Тема: Электронные ресурсы по 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образованию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Официальный сервер Министерства образования Российской Федерации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informica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Российская федерация Интернет-образования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fio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Специализированный сервер "Наука и инновации" с постоянно действующей выставкой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rsci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создан Научным парком МГУ, Фондом содействия развитию малых форм предприятий в научно-технической сфере, РФФИ и др.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Информационный центр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ERIC</w:t>
      </w:r>
      <w:r w:rsidRPr="00E507EC">
        <w:rPr>
          <w:rFonts w:ascii="Times New Roman" w:hAnsi="Times New Roman" w:cs="Times New Roman"/>
          <w:sz w:val="28"/>
          <w:szCs w:val="28"/>
        </w:rPr>
        <w:t>, содержащий материалы по обучению науке, математике, охране окружающей среды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ERIC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Clearinghouse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ericse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507EC">
        <w:rPr>
          <w:rFonts w:ascii="Times New Roman" w:hAnsi="Times New Roman" w:cs="Times New Roman"/>
          <w:sz w:val="28"/>
          <w:szCs w:val="28"/>
        </w:rPr>
        <w:t>. Материалы для преподавателей, родителей, детей, а также для всех интересующихся наукой, математикой и охраной окружающей среды.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Национальный информационный центр имени Эйзенхауэра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Eisenhower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Clearinghouse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enc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</w:rPr>
        <w:t>. Это — сокровищница ресурсов по науке и математике для учителей. Сайт поддерживается Министерством образования США. Даются материалы к учебным программам, справочные материалы и ссылки на соответствующие сайты, ежемесячные списки 13 наиболее интересных сайтов по науке и математике (списки архивируются).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Сеть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изучения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науки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(Science Learning Network)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www.sln.org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</w:rPr>
        <w:t>Это онлайновое сообщество педагогов, студентов, школьных работников, сотрудников музеев науки, научных учреждений в США и ряде других стран.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Американские советы международного образования (АСПРЯЛ/АК-СЕЛС) — некоммерческая американская организация, осуществляющая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 xml:space="preserve">содействие в обучении студентов из стран СНГ в американских университетах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actr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Источник материалов по науке и математике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tc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cornell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IVIathSciGatewav</w:t>
      </w:r>
      <w:r w:rsidRPr="00E507EC">
        <w:rPr>
          <w:rFonts w:ascii="Times New Roman" w:hAnsi="Times New Roman" w:cs="Times New Roman"/>
          <w:sz w:val="28"/>
          <w:szCs w:val="28"/>
        </w:rPr>
        <w:t>. Это хорошо организованные ресурсы для преподавателей и учащихся 9—12 классов. На сайте даются отсылки к адресам онлайновых музеев, обзорной информации, тематическим материалам.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Материалы по обучению науке и математике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SciEd</w:t>
      </w:r>
      <w:r w:rsidRPr="00E507EC">
        <w:rPr>
          <w:rFonts w:ascii="Times New Roman" w:hAnsi="Times New Roman" w:cs="Times New Roman"/>
          <w:sz w:val="28"/>
          <w:szCs w:val="28"/>
        </w:rPr>
        <w:t xml:space="preserve">: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hpcc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astro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Washington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Pr="00E507EC">
        <w:rPr>
          <w:rFonts w:ascii="Times New Roman" w:hAnsi="Times New Roman" w:cs="Times New Roman"/>
          <w:sz w:val="28"/>
          <w:szCs w:val="28"/>
        </w:rPr>
        <w:t xml:space="preserve">/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scied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science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</w:rPr>
        <w:t>. Хорошие ресурсы для учителей и родителей, отражающие широкий круг вопросов, в том числе: "История науки", "Научная этика", "Скептицизм и псевдонаука".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Университетские сайты — два—три российских по выбору и два—три зарубежных; полезно для примера изучение сайтов Оксфордского университета (Великобритания), Еврейского университета (Иерусалим, Израиль), Технических университетов Берлина и Ганновера (Германия).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6. Тема: Интернет-сайты с 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биографическими материалами</w:t>
      </w:r>
    </w:p>
    <w:p w:rsidR="00E507EC" w:rsidRP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Русский биографический словарь: 15 тыс. биографических статей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kolibry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numPr>
          <w:ilvl w:val="0"/>
          <w:numId w:val="2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Каталог научного сообщества в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507EC">
        <w:rPr>
          <w:rFonts w:ascii="Times New Roman" w:hAnsi="Times New Roman" w:cs="Times New Roman"/>
          <w:sz w:val="28"/>
          <w:szCs w:val="28"/>
        </w:rPr>
        <w:t>—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507EC">
        <w:rPr>
          <w:rFonts w:ascii="Times New Roman" w:hAnsi="Times New Roman" w:cs="Times New Roman"/>
          <w:sz w:val="28"/>
          <w:szCs w:val="28"/>
        </w:rPr>
        <w:t xml:space="preserve"> вв.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(Catalog of the Scientific Community in the 16th and 17th Centuries)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http://es.rice.edu/ES/humsoc/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aiiieo/Catalog/catalog.html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Более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600 </w:t>
      </w:r>
      <w:r w:rsidRPr="00E507EC">
        <w:rPr>
          <w:rFonts w:ascii="Times New Roman" w:hAnsi="Times New Roman" w:cs="Times New Roman"/>
          <w:sz w:val="28"/>
          <w:szCs w:val="28"/>
        </w:rPr>
        <w:t>биографий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членов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научного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сообщества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507EC">
        <w:rPr>
          <w:rFonts w:ascii="Times New Roman" w:hAnsi="Times New Roman" w:cs="Times New Roman"/>
          <w:sz w:val="28"/>
          <w:szCs w:val="28"/>
        </w:rPr>
        <w:t>поиск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по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r w:rsidRPr="00E507EC">
        <w:rPr>
          <w:rFonts w:ascii="Times New Roman" w:hAnsi="Times New Roman" w:cs="Times New Roman"/>
          <w:sz w:val="28"/>
          <w:szCs w:val="28"/>
        </w:rPr>
        <w:t>полям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0A27" w:rsidRPr="00E507EC" w:rsidRDefault="00ED0A27" w:rsidP="00E507EC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Выдающиеся женщины прошлого и настоящего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Distinguished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netsrq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/~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dbois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</w:rPr>
        <w:t>. Биографии женщин, знаменитых в любых областях деятельности.</w:t>
      </w:r>
    </w:p>
    <w:p w:rsidR="00ED0A27" w:rsidRPr="00E507EC" w:rsidRDefault="00ED0A27" w:rsidP="00E507EC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Указатель к биографиям математиков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Indexes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Biographies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Mathematicians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groups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dcs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</w:rPr>
        <w:t xml:space="preserve"> и 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uk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:80/~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historv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Bioqlndex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htmi</w:t>
      </w:r>
      <w:r w:rsidRPr="00E507EC">
        <w:rPr>
          <w:rFonts w:ascii="Times New Roman" w:hAnsi="Times New Roman" w:cs="Times New Roman"/>
          <w:sz w:val="28"/>
          <w:szCs w:val="28"/>
        </w:rPr>
        <w:t>. Краткие биографии, некоторые из них с фотографиями и справочным материалом.</w:t>
      </w:r>
    </w:p>
    <w:p w:rsidR="00ED0A27" w:rsidRPr="00E507EC" w:rsidRDefault="00ED0A27" w:rsidP="00E507EC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Жизнь замечательных людей, биографические материалы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E507EC">
        <w:rPr>
          <w:rFonts w:ascii="Times New Roman" w:hAnsi="Times New Roman" w:cs="Times New Roman"/>
          <w:sz w:val="28"/>
          <w:szCs w:val="28"/>
        </w:rPr>
        <w:t xml:space="preserve">',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Biography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members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home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net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klanxner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lives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</w:rPr>
        <w:t>. Представлены несколько коллекций биографических материалов.</w:t>
      </w:r>
    </w:p>
    <w:p w:rsidR="00ED0A27" w:rsidRPr="00E507EC" w:rsidRDefault="00ED0A27" w:rsidP="00E507EC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6.Биографии космонавтов НАСА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NASA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Astronaut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Biographies</w:t>
      </w:r>
      <w:r w:rsidRPr="00E507EC">
        <w:rPr>
          <w:rFonts w:ascii="Times New Roman" w:hAnsi="Times New Roman" w:cs="Times New Roman"/>
          <w:sz w:val="28"/>
          <w:szCs w:val="28"/>
        </w:rPr>
        <w:t>)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jse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nasa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Bios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</w:rPr>
        <w:t>, На сайте фотографии, персональные данные,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ссылки на биографии кандидатов в космонавты и специалистов в данной</w: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области,</w:t>
      </w:r>
    </w:p>
    <w:p w:rsidR="00ED0A27" w:rsidRPr="00E507EC" w:rsidRDefault="00ED0A27" w:rsidP="00E507EC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Интернет-архив нобелевских лауреатов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Nobel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Prize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almazxom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nobel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nobel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!.</w:t>
      </w:r>
      <w:r w:rsidRPr="00E507EC">
        <w:rPr>
          <w:rFonts w:ascii="Times New Roman" w:hAnsi="Times New Roman" w:cs="Times New Roman"/>
          <w:sz w:val="28"/>
          <w:szCs w:val="28"/>
        </w:rPr>
        <w:t xml:space="preserve"> Биографии нобелевских лауреатов, ссылки на другие сайты с соответствующей информацией.</w:t>
      </w:r>
    </w:p>
    <w:p w:rsidR="00ED0A27" w:rsidRPr="00E507EC" w:rsidRDefault="00ED0A27" w:rsidP="00E507EC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Biography,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www.bioqraphy.com/find/find.html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0A27" w:rsidRPr="00E507EC" w:rsidRDefault="00ED0A27" w:rsidP="00E507EC">
      <w:pPr>
        <w:numPr>
          <w:ilvl w:val="0"/>
          <w:numId w:val="4"/>
        </w:num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Biographical Dictionary,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www.s9.com/biographv</w:t>
      </w:r>
    </w:p>
    <w:p w:rsidR="00ED0A27" w:rsidRDefault="00ED0A27" w:rsidP="00E507EC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10.Здесь же можно поработать с базой данных или текстовым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</w:rPr>
        <w:t xml:space="preserve">-файлом "Кто есть кто в библиотечном мире России и СНГ", размещенным 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DB2962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31" style="position:absolute;left:0;text-align:left;z-index:251657216;mso-position-horizontal-relative:margin" from="-21.6pt,507.35pt" to="-21.6pt,534pt" o:allowincell="f" strokeweight=".2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8240;mso-position-horizontal-relative:margin" from="698.4pt,508.8pt" to="698.4pt,536.65pt" o:allowincell="f" strokeweight=".2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9264;mso-position-horizontal-relative:margin" from="724.55pt,-26.9pt" to="724.55pt,551.75pt" o:allowincell="f" strokeweight="2.65pt">
            <w10:wrap anchorx="margin"/>
          </v:line>
        </w:pict>
      </w:r>
      <w:r w:rsidR="00ED0A27"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7. Тема: Справочные бесплатные ресурсы </w:t>
      </w:r>
    </w:p>
    <w:p w:rsidR="00E507EC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для электронной библиотеки.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Адреса пунктов помощи в организации антивирусной защиты и антивирусной обработки компьютеров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Многоязычный поисковый каталог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MavicaNet</w:t>
      </w:r>
      <w:r w:rsidRPr="00E507EC">
        <w:rPr>
          <w:rFonts w:ascii="Times New Roman" w:hAnsi="Times New Roman" w:cs="Times New Roman"/>
          <w:sz w:val="28"/>
          <w:szCs w:val="28"/>
        </w:rPr>
        <w:t xml:space="preserve"> (поддерживает 12 языков), более 150 тыс. сайтов с еженедельным пополнением на 6 тыс. адресов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mavicanet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Desk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refdesk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виртуальный справочный стол.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Крупнейшие библиотечные каталоги: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lcweb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loc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cataloq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Библиотека Конгресса США;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opac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97.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bl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uk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Британская Библиотека;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konbib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qabriel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 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opacs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</w:rPr>
        <w:t xml:space="preserve"> — портал выхода на национальные библиотеки европейских стран (проект "Габриэль").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Крупнейшие онлайновые магазины с хорошими справочно-библио-графическими материалами: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Barnesand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Noble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ama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zon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</w:rPr>
        <w:t>; отдельно следует отметить крупнейший российский Интернет-магазин Торгового Дома "БиблиоГлобус" (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biblioqlobus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Библиографические материалы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UnCover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uncweb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carl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Содержание научных журналов —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ContentsSearch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elsevier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homepage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alert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Онлайновая энциклопедия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Encyclopedia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encvclope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dia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</w:rPr>
        <w:t xml:space="preserve"> Онлайновый перевод текста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translate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Мировая книга фактических сведений —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Factb</w:t>
      </w:r>
      <w:r w:rsidRPr="00E507EC">
        <w:rPr>
          <w:rFonts w:ascii="Times New Roman" w:hAnsi="Times New Roman" w:cs="Times New Roman"/>
          <w:sz w:val="28"/>
          <w:szCs w:val="28"/>
        </w:rPr>
        <w:t xml:space="preserve"> эк,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odci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cia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publications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nsolo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wfb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all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Справочник по американским университетам —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Universities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clas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ufl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CLAS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american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universities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Справочник по благотворительным фондам —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Foundations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foundations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Проблемы нарушения конфиденциальности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privacyrights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Некоммерческая организация защиты потребителей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pirg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9. Тема: Некоммерческие организации в </w:t>
      </w:r>
    </w:p>
    <w:p w:rsidR="00E507EC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 w:rsidR="003F6401">
        <w:rPr>
          <w:rFonts w:ascii="Times New Roman" w:hAnsi="Times New Roman" w:cs="Times New Roman"/>
          <w:b/>
          <w:bCs/>
          <w:sz w:val="28"/>
          <w:szCs w:val="28"/>
        </w:rPr>
        <w:t>ийской части Интернета (Рунет)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Интернет-материалы по экологии (по данным приложения к журналу "Информационные ресурсы России". 2000 г. № 6)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Каталог некоммерческих организаций России на портале Яндекс. Представлены аннотированные списки по следующим направлениям: защита гражданских прав, социальные проблемы, бизнес, образование, культура, информация для некоммерческих организаций (поддержка НКО, благотворительные фонды, исследования и информация); ссылки упорядочены по "Яндексу цитирования"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nko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vandex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Женская информационная сеть, база данных ЖИСЕТ +, составлена при поддержке Фонда Евразия, содержит сведения о 2248 участницах женского движения, 1500 женских организациях, 172 событиях в женском движении. Поиск по названиям, по сферам интересов, по регионам. (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womnet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Женские организации и проекты — разнообразная информация о работе и целях женских организаций России; сайт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Women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Owl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(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owl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Каталог общественных ресурсов Интернета. Тематический аннотированный каталог содержит полтора десятка тематических разделов и сотни ресурсов (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nqo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Электронная библиотека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HKOngo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orq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 Периодические издания по правам человека. Подборка ссылок с описаниями на сайты периодических изданий по правам человека. Список правозащитных организаций (более 450 организаций).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Права и дети в Интернете. Ссылки на полезные книги и сайты правозащитных организаций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sector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relarn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Региональные общества по защите прав потребителей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Expertiza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Российские "зеленые страницы". Координаты и ссылки на страницы экологических организаций, работающих в России. Ссылки на зарубежные ресурсы по экологии.0 Информация на английском языке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rgp</w:t>
      </w:r>
      <w:r w:rsidRPr="00E507EC">
        <w:rPr>
          <w:rFonts w:ascii="Times New Roman" w:hAnsi="Times New Roman" w:cs="Times New Roman"/>
          <w:sz w:val="28"/>
          <w:szCs w:val="28"/>
        </w:rPr>
        <w:t xml:space="preserve">_.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aqava.ru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Экологические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ресурсы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Интернета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Greenpeace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.org'r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Американские неправительственные организации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E507EC">
        <w:rPr>
          <w:rFonts w:ascii="Times New Roman" w:hAnsi="Times New Roman" w:cs="Times New Roman"/>
          <w:sz w:val="28"/>
          <w:szCs w:val="28"/>
        </w:rPr>
        <w:t>-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governmental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Organizations</w:t>
      </w:r>
      <w:r w:rsidRPr="00E507EC">
        <w:rPr>
          <w:rFonts w:ascii="Times New Roman" w:hAnsi="Times New Roman" w:cs="Times New Roman"/>
          <w:sz w:val="28"/>
          <w:szCs w:val="28"/>
        </w:rPr>
        <w:t>). Представлено несколько десятков организаций, строителей гражданского общества' в США и во всем мире — русское описание и контактная информация. Сайт "Друзья и партнеры Международного центра ' за гражданское общество"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CCS</w:t>
      </w:r>
      <w:r w:rsidRPr="00E507EC">
        <w:rPr>
          <w:rFonts w:ascii="Times New Roman" w:hAnsi="Times New Roman" w:cs="Times New Roman"/>
          <w:sz w:val="28"/>
          <w:szCs w:val="28"/>
        </w:rPr>
        <w:t>!)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Friends</w:t>
      </w:r>
      <w:r w:rsidRPr="00E507EC">
        <w:rPr>
          <w:rFonts w:ascii="Times New Roman" w:hAnsi="Times New Roman" w:cs="Times New Roman"/>
          <w:sz w:val="28"/>
          <w:szCs w:val="28"/>
        </w:rPr>
        <w:t>-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partners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Методический центр и библиотека "Эколайн" (разнообразная экологическая информация, в основном, по российским публикациям)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ecoline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Российское экологическое федеральное информационное агентство (РЭФИА) при Министерстве природных ресурсов Российской Федерации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refia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D0A27"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10. Тема: Интернет-адреса по </w:t>
      </w: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здравоохранению, медицинским проблемам, контролю качества 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продуктов и защите потребителей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В Рунете имеется более 500 сайтов по медицинской тематике, в том числе сайт по проблемам гриппа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gripp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 медицинские сайты порталов Рамблер, Кирилл и Мефодий. К сожалению, на ряде отечественных сайтов очень много безответственных советов, сомнительной рекламы и другой недостоверной информации.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Здоровье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zdorovie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>. Разделы: Врачи, Диагностика, Каталог лекарственных препаратов, Каталог пищевых добавок, Каталог медицинских центров, Медицинский рынок —- доставка; возможность поиска заболеваний по отдельным словам и по категориям.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Farmo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—</w:t>
      </w:r>
      <w:r w:rsidRPr="00E507EC">
        <w:rPr>
          <w:rFonts w:ascii="Times New Roman" w:hAnsi="Times New Roman" w:cs="Times New Roman"/>
          <w:sz w:val="28"/>
          <w:szCs w:val="28"/>
        </w:rPr>
        <w:t xml:space="preserve"> популярный медицинский ресурс. Медицинская энциклопедия. Магазин лекарств. Вопросы доктору.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Интернет-сайт американского потребителя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07EC">
        <w:rPr>
          <w:rFonts w:ascii="Times New Roman" w:hAnsi="Times New Roman" w:cs="Times New Roman"/>
          <w:sz w:val="28"/>
          <w:szCs w:val="28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Consumer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Gateway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consumer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</w:rPr>
        <w:t xml:space="preserve"> Это многоаспектный сайт, хранящий большие массивы информации, созданной в государственных учреждениях.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Министерство сельского хозяйства США, Центр информации о пищевых продуктах и питании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507EC">
        <w:rPr>
          <w:rFonts w:ascii="Times New Roman" w:hAnsi="Times New Roman" w:cs="Times New Roman"/>
          <w:sz w:val="28"/>
          <w:szCs w:val="28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Dept</w:t>
      </w:r>
      <w:r w:rsidRPr="00E507EC">
        <w:rPr>
          <w:rFonts w:ascii="Times New Roman" w:hAnsi="Times New Roman" w:cs="Times New Roman"/>
          <w:sz w:val="28"/>
          <w:szCs w:val="28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Agriculture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Nutrition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FNIC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nal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usda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fnic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 — ц</w:t>
      </w:r>
      <w:r w:rsidRPr="00E507EC">
        <w:rPr>
          <w:rFonts w:ascii="Times New Roman" w:hAnsi="Times New Roman" w:cs="Times New Roman"/>
          <w:sz w:val="28"/>
          <w:szCs w:val="28"/>
        </w:rPr>
        <w:t>ентр Национальной</w:t>
      </w:r>
      <w:r w:rsidR="00DB2962">
        <w:rPr>
          <w:noProof/>
        </w:rPr>
        <w:pict>
          <v:line id="_x0000_s1034" style="position:absolute;left:0;text-align:left;z-index:251660288;mso-position-horizontal-relative:margin;mso-position-vertical-relative:text" from="691.2pt,520.3pt" to="691.2pt,548.15pt" o:allowincell="f" strokeweight=".5pt">
            <w10:wrap anchorx="margin"/>
          </v:line>
        </w:pict>
      </w:r>
      <w:r w:rsidR="00DB2962">
        <w:rPr>
          <w:noProof/>
        </w:rPr>
        <w:pict>
          <v:line id="_x0000_s1035" style="position:absolute;left:0;text-align:left;z-index:251661312;mso-position-horizontal-relative:margin;mso-position-vertical-relative:text" from="720.95pt,-17.3pt" to="720.95pt,525.35pt" o:allowincell="f" strokeweight="2.65pt">
            <w10:wrap anchorx="margin"/>
          </v:line>
        </w:pict>
      </w:r>
      <w:r w:rsid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библиотеки по сельскому хозяйству.</w:t>
      </w:r>
      <w:r w:rsidR="00E507EC">
        <w:rPr>
          <w:rFonts w:ascii="Times New Roman" w:hAnsi="Times New Roman" w:cs="Times New Roman"/>
          <w:sz w:val="28"/>
          <w:szCs w:val="28"/>
        </w:rPr>
        <w:t xml:space="preserve"> Материалы по безопасности пище</w:t>
      </w:r>
      <w:r w:rsidRPr="00E507EC">
        <w:rPr>
          <w:rFonts w:ascii="Times New Roman" w:hAnsi="Times New Roman" w:cs="Times New Roman"/>
          <w:sz w:val="28"/>
          <w:szCs w:val="28"/>
        </w:rPr>
        <w:t>вых продуктов, рекомендации по диетам, состав пищевых продуктов различные отчеты и исследования.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Центр безопасности пищевых продуктов и прикладного питания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Applied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Nutrition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CFSAN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foodsafety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cfsan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fda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</w:rPr>
        <w:t xml:space="preserve"> представлена информация по косметике пищевым ярлыкам, растительной и молочной пище и напиткам, морепродуктам, специальным видам питания (диетическим, детским и т.п.).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Клиника здоровья Мэйо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Mayo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Clinic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Oasi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mayohealth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</w:rPr>
        <w:t>Великолепный сайт, нацеленный на защиту потребителей.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Национальный совет по предупреждению злоупотребления здоровьем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Against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Fraud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ncahf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E507EC">
        <w:rPr>
          <w:rFonts w:ascii="Times New Roman" w:hAnsi="Times New Roman" w:cs="Times New Roman"/>
          <w:sz w:val="28"/>
          <w:szCs w:val="28"/>
        </w:rPr>
        <w:t>. Организация потребителей, борющаяся с ложной информацией, злоупотреблениями здоровьем людей.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Сеть фармацевтической информации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PharmlnfoNet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pharminfo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drg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mnu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</w:rPr>
        <w:t xml:space="preserve"> Включает базу данных информации по лекарствам, релизы по новым лекарствам, ответы на вопросы, информацию о заболеваниях, дискуссионные группы и словарь.</w:t>
      </w:r>
    </w:p>
    <w:p w:rsidR="00ED0A27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Система "ВебМед"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WebMD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webmd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</w:rPr>
        <w:t xml:space="preserve"> Сетевые ресурсы по здравоохранению; доступ к потребительскому Центру здоровья и хорошего самочувствия.</w:t>
      </w:r>
    </w:p>
    <w:p w:rsidR="00E507EC" w:rsidRP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11</w:t>
      </w:r>
      <w:r w:rsidR="00E507EC" w:rsidRPr="00E507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07EC">
        <w:rPr>
          <w:rFonts w:ascii="Times New Roman" w:hAnsi="Times New Roman" w:cs="Times New Roman"/>
          <w:b/>
          <w:bCs/>
          <w:sz w:val="28"/>
          <w:szCs w:val="28"/>
        </w:rPr>
        <w:t xml:space="preserve"> Тема: Интернет-адреса деловой 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7EC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</w:p>
    <w:p w:rsidR="00E507EC" w:rsidRDefault="00E507EC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Проводник бизнеса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Wire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businesswire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Перепись производителей товаров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Census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Manufacturers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census.gov/ftp/pub/econ/www/mancen.html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Список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r w:rsidRPr="00E507EC">
        <w:rPr>
          <w:rFonts w:ascii="Times New Roman" w:hAnsi="Times New Roman" w:cs="Times New Roman"/>
          <w:sz w:val="28"/>
          <w:szCs w:val="28"/>
        </w:rPr>
        <w:t>крупнейших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компаний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(Fortune 500)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www, pathfinder. com/fortune/fortune5Q0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Сводки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бизнес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507EC">
        <w:rPr>
          <w:rFonts w:ascii="Times New Roman" w:hAnsi="Times New Roman" w:cs="Times New Roman"/>
          <w:sz w:val="28"/>
          <w:szCs w:val="28"/>
        </w:rPr>
        <w:t>новостей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(InfoTrac-General Business File)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http://infotrac.galegroup.com/itweb/locmain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Отчеты потребительского рынка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Consumer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Reports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consumer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reports</w:t>
      </w:r>
      <w:r w:rsid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Указатель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инфляции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(Inflation Calculator)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www.westegg.com/ inflation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Деловой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ежедневник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(Commerce Business Daily)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http://cbdnet.gpg.gov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Система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классификации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в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промышленности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 xml:space="preserve"> (NAICS, North American Industry Classification System)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wwwxensus.gov/epcd/www/naics. html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Статистические данные США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STAT</w:t>
      </w:r>
      <w:r w:rsidRPr="00E507EC">
        <w:rPr>
          <w:rFonts w:ascii="Times New Roman" w:hAnsi="Times New Roman" w:cs="Times New Roman"/>
          <w:sz w:val="28"/>
          <w:szCs w:val="28"/>
        </w:rPr>
        <w:t>-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stat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usa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Каталог американских производителей "Томас регистр"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Thomas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Register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Manufacturers</w:t>
      </w:r>
      <w:r w:rsidRPr="00E507EC">
        <w:rPr>
          <w:rFonts w:ascii="Times New Roman" w:hAnsi="Times New Roman" w:cs="Times New Roman"/>
          <w:sz w:val="28"/>
          <w:szCs w:val="28"/>
        </w:rPr>
        <w:t xml:space="preserve">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thomasregister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Каталог российских Интернет-ресурсов для предпринимателей (Национальное деловое партнерство "АльянсМедиа", Москва) —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allmedia</w:t>
      </w:r>
      <w:r w:rsidRPr="00E507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507E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ED0A27" w:rsidRP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0A27" w:rsidRPr="00F90891">
        <w:rPr>
          <w:rFonts w:ascii="Times New Roman" w:hAnsi="Times New Roman" w:cs="Times New Roman"/>
          <w:b/>
          <w:bCs/>
          <w:sz w:val="28"/>
          <w:szCs w:val="28"/>
        </w:rPr>
        <w:t>МАТЕРИАЛЫ К ПРАКТИЧЕСКИМ ЗАНЯТИЯМ 3, 4, 8:</w:t>
      </w: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НАРАБОТКА ЭЛЕКТРОННОГО РЕСУРСА МЕТОДОМ</w:t>
      </w:r>
      <w:r w:rsidR="00F90891"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СКАНИРОВАНИЯ ПЕЧАТНЫХ МАТЕРИАЛОВ;</w:t>
      </w:r>
      <w:r w:rsidR="00F90891"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ДОСТАВКА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ДОКУМЕНТА В ЭЛЕКТРОННОМ ФОРМАТЕ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3. Тема: Сканирование печатных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материалов на планшетном сканере.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4. Тема: Сканирование печатных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материалов на планетарном сканере.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Цель проведения занятий: овладеть практическими началами сканирования и обработки отсканированного материала. Научиться: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а).подготовке к работе сканера и работе с планшетным сканером (типа Хьюлетт — Паккард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ScanJet</w:t>
      </w:r>
      <w:r w:rsidRPr="00E507EC">
        <w:rPr>
          <w:rFonts w:ascii="Times New Roman" w:hAnsi="Times New Roman" w:cs="Times New Roman"/>
          <w:sz w:val="28"/>
          <w:szCs w:val="28"/>
        </w:rPr>
        <w:t>) и планетарным сканером,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б).сканирование текстов, изображений (черно-белых, полутоновых и цветных), фотографий,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в).непосредственной печати отсканированных материалов на принтере, г).копированию документов в почтовую программу для отправки по электронной почте или факсу,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д).использованию программы обработки текста и распознавания оптических символов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OCR</w:t>
      </w:r>
      <w:r w:rsidRPr="00E507EC">
        <w:rPr>
          <w:rFonts w:ascii="Times New Roman" w:hAnsi="Times New Roman" w:cs="Times New Roman"/>
          <w:sz w:val="28"/>
          <w:szCs w:val="28"/>
        </w:rPr>
        <w:t xml:space="preserve">) на русском и английском языках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ABBYY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4.0,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е).передаче отсканированного и распознанного текста в текстовую программу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Средства обеспечения: данное учебное пособие, руководства по работе со сканерами, описания сканеров, компьютеры с инсталлированными программами сканирования, обработки изображений и распознавания текстов.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3. План проведения занятия: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а) преподаватель знакомит студентов с основными принципами сканирования, классификацией сканеров, требованиями к вычислительной технике, программами обработки изображений и сжатия (компрессии или архивации) массива данных*;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* Введение к практическому занятию. Конверсия печатного материала в цифровой формат (оцифровывание, оцифровка,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digitisation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digitising</w:t>
      </w:r>
      <w:r w:rsidRPr="00E507EC">
        <w:rPr>
          <w:rFonts w:ascii="Times New Roman" w:hAnsi="Times New Roman" w:cs="Times New Roman"/>
          <w:sz w:val="28"/>
          <w:szCs w:val="28"/>
        </w:rPr>
        <w:t>).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Оборудование. Сканеры, цифровые фотоаппараты, цифровые видеокамеры.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Сканирование. Планшетные, барабанные, планетарные сканеры; их предназначение и особенности. Автоподача листового материала и технология обработки в промышленных масштабах. Меры по обеспечению сохранности печатного материала при сканировании, компенсация искажений и случайных загрязнений.</w:t>
      </w:r>
    </w:p>
    <w:p w:rsidR="00E507EC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Суть сканирования. Формат записи сканированного материала. Универсальный по отношению к аппаратной платформе (к типу компьютера) формат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E507EC">
        <w:rPr>
          <w:rFonts w:ascii="Times New Roman" w:hAnsi="Times New Roman" w:cs="Times New Roman"/>
          <w:sz w:val="28"/>
          <w:szCs w:val="28"/>
        </w:rPr>
        <w:t xml:space="preserve">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Tagged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Image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Pr="00E507EC">
        <w:rPr>
          <w:rFonts w:ascii="Times New Roman" w:hAnsi="Times New Roman" w:cs="Times New Roman"/>
          <w:sz w:val="28"/>
          <w:szCs w:val="28"/>
        </w:rPr>
        <w:t>). Пространственное разрешение сканера. Количество точек на дюйм (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dots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inch</w:t>
      </w:r>
      <w:r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507EC">
        <w:rPr>
          <w:rFonts w:ascii="Times New Roman" w:hAnsi="Times New Roman" w:cs="Times New Roman"/>
          <w:sz w:val="28"/>
          <w:szCs w:val="28"/>
        </w:rPr>
        <w:t xml:space="preserve">): в большинстве случаев сканирования текста — 300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507EC">
        <w:rPr>
          <w:rFonts w:ascii="Times New Roman" w:hAnsi="Times New Roman" w:cs="Times New Roman"/>
          <w:sz w:val="28"/>
          <w:szCs w:val="28"/>
        </w:rPr>
        <w:t xml:space="preserve">, в особых случаях — до 1200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507EC">
        <w:rPr>
          <w:rFonts w:ascii="Times New Roman" w:hAnsi="Times New Roman" w:cs="Times New Roman"/>
          <w:sz w:val="28"/>
          <w:szCs w:val="28"/>
        </w:rPr>
        <w:t xml:space="preserve"> и выше. Объем памяти для записи отсканированного материала. Количество точек при сканировании черно-белого изображения размером с обычный лист А4 с</w:t>
      </w:r>
      <w:r w:rsidR="00DB2962">
        <w:rPr>
          <w:noProof/>
        </w:rPr>
        <w:pict>
          <v:line id="_x0000_s1036" style="position:absolute;left:0;text-align:left;z-index:251663360;mso-position-horizontal-relative:margin;mso-position-vertical-relative:text" from="686.9pt,114.7pt" to="686.9pt,142.8pt" o:allowincell="f" strokeweight=".25pt">
            <w10:wrap anchorx="margin"/>
          </v:line>
        </w:pic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разрешением 300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: 2500 точек в строке, 3536 строк на странице, всего 8,9 млн. точек. Двухтоновая оцифровка — для печатного текста, чертежей, графиков и т.п. Для сканирования рукописей, фотографий, изображений — серая шкала с 16 градациями серого цвета; для других материалов — 126 градаций. Требования к компьютеру —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Pentium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3.11. и к монитору компьютера (разрешающая способность обычного экрана компьютера — около 75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, большого экрана — 120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). Системы компрессии цифрового массива. Оптическое распознавание букв (символов),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Optical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Characters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Recognition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OCR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. Краткое изложение возможностей программы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4.0; разработки компаний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Cognitive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, программы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Cuniform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, </w:t>
      </w:r>
      <w:r w:rsidR="00E507EC" w:rsidRPr="00E507EC">
        <w:rPr>
          <w:rFonts w:ascii="Times New Roman" w:hAnsi="Times New Roman" w:cs="Times New Roman"/>
          <w:sz w:val="28"/>
          <w:szCs w:val="28"/>
          <w:lang w:val="en-US"/>
        </w:rPr>
        <w:t>Tiger</w:t>
      </w:r>
      <w:r w:rsidR="00E507EC" w:rsidRPr="00E507EC">
        <w:rPr>
          <w:rFonts w:ascii="Times New Roman" w:hAnsi="Times New Roman" w:cs="Times New Roman"/>
          <w:sz w:val="28"/>
          <w:szCs w:val="28"/>
        </w:rPr>
        <w:t>. Настройка языка распознавания. Правовые аспекты сканирования. Автоматизированные системы перевода (с русского языка на английский и т.п.) отсканированного материала. Меры по обеспечению сохранности электронных ресурсов.</w:t>
      </w:r>
    </w:p>
    <w:p w:rsidR="00ED0A27" w:rsidRPr="00E507EC" w:rsidRDefault="00DB2962" w:rsidP="00E507EC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7" style="position:absolute;left:0;text-align:left;z-index:251662336;mso-position-horizontal-relative:margin" from="715.45pt,-25.2pt" to="715.45pt,547.2pt" o:allowincell="f" strokeweight="3.1pt">
            <w10:wrap anchorx="margin"/>
          </v:line>
        </w:pict>
      </w:r>
      <w:r w:rsidR="00ED0A27" w:rsidRPr="00E507EC">
        <w:rPr>
          <w:rFonts w:ascii="Times New Roman" w:hAnsi="Times New Roman" w:cs="Times New Roman"/>
          <w:sz w:val="28"/>
          <w:szCs w:val="28"/>
        </w:rPr>
        <w:t>б)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="00ED0A27" w:rsidRPr="00E507EC">
        <w:rPr>
          <w:rFonts w:ascii="Times New Roman" w:hAnsi="Times New Roman" w:cs="Times New Roman"/>
          <w:sz w:val="28"/>
          <w:szCs w:val="28"/>
        </w:rPr>
        <w:t>даются основные положения отбора материалов для сканирования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="00ED0A27" w:rsidRPr="00E507EC">
        <w:rPr>
          <w:rFonts w:ascii="Times New Roman" w:hAnsi="Times New Roman" w:cs="Times New Roman"/>
          <w:sz w:val="28"/>
          <w:szCs w:val="28"/>
        </w:rPr>
        <w:t>в целях обеспечения широкого доступа, сохранности и т.п.;</w:t>
      </w:r>
    </w:p>
    <w:p w:rsidR="00ED0A27" w:rsidRPr="00E507EC" w:rsidRDefault="00ED0A27" w:rsidP="00E507EC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в)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студентов знакомят с устройством планшетного (на занятии 4 —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планетарного) сканера, правилами работы и техники безопасности;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проводятся пробные прогоны сканирования;</w:t>
      </w:r>
    </w:p>
    <w:p w:rsidR="00ED0A27" w:rsidRPr="00E507EC" w:rsidRDefault="00ED0A27" w:rsidP="00E507EC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г)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 xml:space="preserve">студенты приступают к самостоятельному сканированию. (Для успешно освоивших эту технологию в часы практического занятия предлагается самостоятельная работа с одной из известнейших онлайновых систем баз данных —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OCLC</w:t>
      </w:r>
      <w:r w:rsidRPr="00E507EC">
        <w:rPr>
          <w:rFonts w:ascii="Times New Roman" w:hAnsi="Times New Roman" w:cs="Times New Roman"/>
          <w:sz w:val="28"/>
          <w:szCs w:val="28"/>
        </w:rPr>
        <w:t>, включая и доступ к полным текстам.)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Распознавание текста и обработка файлов. Технология доставки документов в электронном формате.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8. Тема: Доставка документов в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электронном формате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 ходе практического занятия студенты участвуют в отправке документа по адресу и знакомятся с методикой финансовых расчетов за доставку документов (при возможности — на базе реальной технологии отдела МБА библиотеки).</w:t>
      </w:r>
    </w:p>
    <w:p w:rsidR="00ED0A27" w:rsidRPr="00E507EC" w:rsidRDefault="00ED0A27" w:rsidP="00E507E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1.Методические рекомендации включают соответствующие главы</w:t>
      </w:r>
      <w:r w:rsidR="00F90891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данного курса и правила работы с компьютерной техникой.</w:t>
      </w:r>
    </w:p>
    <w:p w:rsidR="00ED0A27" w:rsidRPr="00E507EC" w:rsidRDefault="00ED0A27" w:rsidP="00E507EC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Форма контроля: контрольный опрос в ходе собеседования с преподавателем; представление результатов работы в виде готовых файлов (записанных на гибкий диск либо посланных электронной почтой) и/или распечаток.</w:t>
      </w:r>
    </w:p>
    <w:p w:rsidR="00ED0A27" w:rsidRPr="00E507EC" w:rsidRDefault="00F90891" w:rsidP="00E507EC">
      <w:pPr>
        <w:numPr>
          <w:ilvl w:val="0"/>
          <w:numId w:val="5"/>
        </w:num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A27" w:rsidRPr="00E507EC">
        <w:rPr>
          <w:rFonts w:ascii="Times New Roman" w:hAnsi="Times New Roman" w:cs="Times New Roman"/>
          <w:sz w:val="28"/>
          <w:szCs w:val="28"/>
        </w:rPr>
        <w:t>При выполнении практического занятия 8 по доставке документов в электронном формате контролем является акт отправки документа (выполнение заказа).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0A27"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К ПРАКТИЧЕСКОМУ ЗАНЯТИЮ 12: </w:t>
      </w:r>
    </w:p>
    <w:p w:rsid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ДОКУМЕНТОВ ДЛЯ РАЗМЕЩЕНИЯ НА САЙТЕ </w:t>
      </w:r>
    </w:p>
    <w:p w:rsidR="00ED0A27" w:rsidRPr="00F90891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0891">
        <w:rPr>
          <w:rFonts w:ascii="Times New Roman" w:hAnsi="Times New Roman" w:cs="Times New Roman"/>
          <w:b/>
          <w:bCs/>
          <w:sz w:val="28"/>
          <w:szCs w:val="28"/>
        </w:rPr>
        <w:t>БИБЛИОТЕКИ (</w:t>
      </w:r>
      <w:r w:rsidRPr="00F90891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  <w:r w:rsidRPr="00F90891">
        <w:rPr>
          <w:rFonts w:ascii="Times New Roman" w:hAnsi="Times New Roman" w:cs="Times New Roman"/>
          <w:b/>
          <w:bCs/>
          <w:sz w:val="28"/>
          <w:szCs w:val="28"/>
        </w:rPr>
        <w:t xml:space="preserve"> РАЗМЕТКА И Т.П.)</w:t>
      </w:r>
    </w:p>
    <w:p w:rsidR="00F90891" w:rsidRDefault="00F90891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Цель проведения занятия: ознакомиться с процессами подготовки материала к публикации в Интернете.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Форма выполнения работы: разъяснение преподавателем и последующее самостоятельное выполнение студентами некоторых технологических операций.</w:t>
      </w:r>
    </w:p>
    <w:p w:rsidR="00ED0A27" w:rsidRPr="00E507EC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Средства обеспечения: литература к занятию (список в конце пособия), материалы лекции, данное методическое пособие. План проведения занятия:</w:t>
      </w:r>
    </w:p>
    <w:p w:rsidR="00ED0A27" w:rsidRPr="00E507EC" w:rsidRDefault="00ED0A27" w:rsidP="00E507EC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а)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излагаются различные способы публикации материалов в Интерне</w:t>
      </w:r>
      <w:r w:rsidR="00E507EC">
        <w:rPr>
          <w:rFonts w:ascii="Times New Roman" w:hAnsi="Times New Roman" w:cs="Times New Roman"/>
          <w:sz w:val="28"/>
          <w:szCs w:val="28"/>
        </w:rPr>
        <w:t xml:space="preserve">те </w:t>
      </w:r>
      <w:r w:rsidRPr="00E507EC">
        <w:rPr>
          <w:rFonts w:ascii="Times New Roman" w:hAnsi="Times New Roman" w:cs="Times New Roman"/>
          <w:sz w:val="28"/>
          <w:szCs w:val="28"/>
        </w:rPr>
        <w:t>на физических серверах поставщика Интернет-услуг; на собственном выделенном сервере; гибридный способ;</w:t>
      </w:r>
    </w:p>
    <w:p w:rsidR="00ED0A27" w:rsidRPr="00E507EC" w:rsidRDefault="00ED0A27" w:rsidP="00E507EC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б)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структура типовой веб-страницы, показ некоторых образцов;</w:t>
      </w:r>
    </w:p>
    <w:p w:rsidR="00ED0A27" w:rsidRPr="00E507EC" w:rsidRDefault="00ED0A27" w:rsidP="00E507EC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в)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содержание веб-страниц, в том числе первой страницы;</w:t>
      </w:r>
    </w:p>
    <w:p w:rsidR="00E507EC" w:rsidRPr="00E507EC" w:rsidRDefault="00ED0A27" w:rsidP="00E507EC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>г)</w:t>
      </w:r>
      <w:r w:rsidR="00E507EC"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Pr="00E507EC">
        <w:rPr>
          <w:rFonts w:ascii="Times New Roman" w:hAnsi="Times New Roman" w:cs="Times New Roman"/>
          <w:sz w:val="28"/>
          <w:szCs w:val="28"/>
        </w:rPr>
        <w:t>система навигации по серверу; показ образцов;</w:t>
      </w:r>
    </w:p>
    <w:p w:rsidR="00E507EC" w:rsidRPr="00E507EC" w:rsidRDefault="00E507EC" w:rsidP="00E507EC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E507EC">
        <w:rPr>
          <w:rFonts w:ascii="Times New Roman" w:hAnsi="Times New Roman" w:cs="Times New Roman"/>
          <w:sz w:val="28"/>
          <w:szCs w:val="28"/>
        </w:rPr>
        <w:t xml:space="preserve"> </w:t>
      </w:r>
      <w:r w:rsidR="00ED0A27" w:rsidRPr="00E507EC">
        <w:rPr>
          <w:rFonts w:ascii="Times New Roman" w:hAnsi="Times New Roman" w:cs="Times New Roman"/>
          <w:sz w:val="28"/>
          <w:szCs w:val="28"/>
        </w:rPr>
        <w:t>элементы разметки текста и дизайна страницы;</w:t>
      </w:r>
    </w:p>
    <w:p w:rsidR="00ED0A27" w:rsidRPr="00E507EC" w:rsidRDefault="00ED0A27" w:rsidP="00E507EC">
      <w:p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EC">
        <w:rPr>
          <w:rFonts w:ascii="Times New Roman" w:hAnsi="Times New Roman" w:cs="Times New Roman"/>
          <w:sz w:val="28"/>
          <w:szCs w:val="28"/>
        </w:rPr>
        <w:t xml:space="preserve">е) конверсия текстового материала в формат </w:t>
      </w:r>
      <w:r w:rsidRPr="00E507E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E507EC">
        <w:rPr>
          <w:rFonts w:ascii="Times New Roman" w:hAnsi="Times New Roman" w:cs="Times New Roman"/>
          <w:sz w:val="28"/>
          <w:szCs w:val="28"/>
        </w:rPr>
        <w:t>.</w:t>
      </w:r>
    </w:p>
    <w:p w:rsidR="00ED0A27" w:rsidRDefault="00ED0A27" w:rsidP="00E507E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7EC">
        <w:rPr>
          <w:rFonts w:ascii="Times New Roman" w:hAnsi="Times New Roman" w:cs="Times New Roman"/>
          <w:sz w:val="28"/>
          <w:szCs w:val="28"/>
        </w:rPr>
        <w:t>Форма контроля: контрольный опрос и представление документа (или части документа) на сервере.</w:t>
      </w:r>
      <w:bookmarkStart w:id="0" w:name="_GoBack"/>
      <w:bookmarkEnd w:id="0"/>
    </w:p>
    <w:sectPr w:rsidR="00ED0A27" w:rsidSect="00E507EC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541A4E"/>
    <w:lvl w:ilvl="0">
      <w:numFmt w:val="bullet"/>
      <w:lvlText w:val="*"/>
      <w:lvlJc w:val="left"/>
    </w:lvl>
  </w:abstractNum>
  <w:abstractNum w:abstractNumId="1">
    <w:nsid w:val="1E75268E"/>
    <w:multiLevelType w:val="singleLevel"/>
    <w:tmpl w:val="EFD8F02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30742178"/>
    <w:multiLevelType w:val="singleLevel"/>
    <w:tmpl w:val="B63252E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43EE4F8C"/>
    <w:multiLevelType w:val="singleLevel"/>
    <w:tmpl w:val="8FD08308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74177151"/>
    <w:multiLevelType w:val="singleLevel"/>
    <w:tmpl w:val="5FFA5046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A27"/>
    <w:rsid w:val="003320BB"/>
    <w:rsid w:val="003F6401"/>
    <w:rsid w:val="00731D6D"/>
    <w:rsid w:val="0079373D"/>
    <w:rsid w:val="009729D1"/>
    <w:rsid w:val="009D2D21"/>
    <w:rsid w:val="00D519B0"/>
    <w:rsid w:val="00DB2962"/>
    <w:rsid w:val="00E507EC"/>
    <w:rsid w:val="00ED0A27"/>
    <w:rsid w:val="00F036B4"/>
    <w:rsid w:val="00F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04CE67B-25DD-48C0-B959-D2B87273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К ПРАКТИЧЕСКИМ ЗАНЯТИЯМ</vt:lpstr>
    </vt:vector>
  </TitlesOfParts>
  <Company>Home</Company>
  <LinksUpToDate>false</LinksUpToDate>
  <CharactersWithSpaces>28260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К ПРАКТИЧЕСКИМ ЗАНЯТИЯМ</dc:title>
  <dc:subject/>
  <dc:creator>user</dc:creator>
  <cp:keywords/>
  <dc:description/>
  <cp:lastModifiedBy>Irina</cp:lastModifiedBy>
  <cp:revision>2</cp:revision>
  <dcterms:created xsi:type="dcterms:W3CDTF">2014-09-11T07:57:00Z</dcterms:created>
  <dcterms:modified xsi:type="dcterms:W3CDTF">2014-09-11T07:57:00Z</dcterms:modified>
</cp:coreProperties>
</file>