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C0" w:rsidRPr="003478C6" w:rsidRDefault="000C03C0" w:rsidP="003478C6">
      <w:pPr>
        <w:spacing w:line="360" w:lineRule="auto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Реформирование бухгалтерской отчетности в России.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b/>
          <w:szCs w:val="28"/>
        </w:rPr>
      </w:pP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 xml:space="preserve">В целях приведения национальной системы бухгалтерского учета в соответствие с требованиями рыночной экономики и международными стандартами финансовой отчетности Правительство  РФ разработало и утвердило (Постановление Правительства РФ от 6 марта 1998г. №283) </w:t>
      </w:r>
      <w:r w:rsidRPr="003478C6">
        <w:rPr>
          <w:i/>
          <w:szCs w:val="28"/>
        </w:rPr>
        <w:t>Программу реформирования бухгалтерского учета</w:t>
      </w:r>
      <w:r w:rsidRPr="003478C6">
        <w:rPr>
          <w:szCs w:val="28"/>
        </w:rPr>
        <w:t xml:space="preserve">.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Ключевым элементом реформирования бухгалтерского учета и отчетности в соответствии с международными стандартами является разработка новых и уточнение ранее утвержденных положений (стандартов) по бухгалтерскому учету, внедрение их в практику.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Основное направление развития бухгалтерского учета и отчетности – повышение качества формируемой в них информации.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 xml:space="preserve">Современный бухгалтерский учет предоставляет собой информационную базу, на основе которой хозяйствующие субъекты подготавливают бухгалтерскую отчетность юридического лица и консолидированную финансовую отчетность. 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 xml:space="preserve">Реализация программы должна осуществляться по специальным правилам, охватывающим все выделенные направления развития бухгалтерского учета и отчетности в период 2004-2010 гг. </w:t>
      </w:r>
    </w:p>
    <w:p w:rsidR="000C03C0" w:rsidRPr="003478C6" w:rsidRDefault="003478C6" w:rsidP="003478C6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03C0" w:rsidRPr="003478C6">
        <w:rPr>
          <w:sz w:val="28"/>
          <w:szCs w:val="28"/>
        </w:rPr>
        <w:t>Профессиональные бухгалтерские организации в России и международной практике, их влияние на национальную систему бухгалтерского учета и финансовой отчетности.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>В рамках Программы реформирования бухгалтерского учета предполагается создавать ряд авторитетных и представительных профессиональных (саморегулирующихся) объединений, формирование системы профессиональной аттестации бухгалтеров и аудиторов; присоединиться к деятельности соответствующих международных профессиональных организаций (Международной федерации бухгалтеров и др.), разработать и широко пропагандировать общественное признание норм профессиональной этики; организовать общественный контроль за профессиональной деятельностью и др.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>В ходе реализации Программы предусмотрено широкое участие в реформировании бухгалтерского учета Института профессиональных бухгалтеров и иных профессиональных организаций.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>Основными направлениями совершенствования системы подготовки и повышения квалификации кадров в рассматриваемой области являются:</w:t>
      </w:r>
    </w:p>
    <w:p w:rsidR="000C03C0" w:rsidRPr="003478C6" w:rsidRDefault="000C03C0" w:rsidP="003478C6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</w:rPr>
        <w:t>переориентация учебных программ учебных заведений;</w:t>
      </w:r>
    </w:p>
    <w:p w:rsidR="000C03C0" w:rsidRPr="003478C6" w:rsidRDefault="000C03C0" w:rsidP="003478C6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</w:rPr>
        <w:t>мониторинг качества учебных программ учебных заведений;</w:t>
      </w:r>
    </w:p>
    <w:p w:rsidR="000C03C0" w:rsidRPr="003478C6" w:rsidRDefault="000C03C0" w:rsidP="003478C6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</w:rPr>
        <w:t>разработка учебных программ обучения руководителей и другого управленческого персонала;</w:t>
      </w:r>
    </w:p>
    <w:p w:rsidR="000C03C0" w:rsidRPr="003478C6" w:rsidRDefault="000C03C0" w:rsidP="003478C6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</w:rPr>
        <w:t>разработка российских стандартов образования и аттестации профессиональных бухгалтеров и аудиторов на основе стандартов Международной федерации бухгалтеров;</w:t>
      </w:r>
    </w:p>
    <w:p w:rsidR="000C03C0" w:rsidRPr="003478C6" w:rsidRDefault="000C03C0" w:rsidP="003478C6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</w:rPr>
        <w:t>обновление и разработка нового учебно-методического обеспечения образовательного процесса для различных категорий обучающихся бухгалтерскому учету и отчетности.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</w:p>
    <w:p w:rsidR="000C03C0" w:rsidRPr="003478C6" w:rsidRDefault="000C03C0" w:rsidP="003478C6">
      <w:pPr>
        <w:pStyle w:val="a5"/>
        <w:ind w:firstLine="720"/>
        <w:rPr>
          <w:sz w:val="28"/>
          <w:szCs w:val="28"/>
        </w:rPr>
      </w:pPr>
      <w:r w:rsidRPr="003478C6">
        <w:rPr>
          <w:sz w:val="28"/>
          <w:szCs w:val="28"/>
        </w:rPr>
        <w:t>Система нормативного регулирования бухгалтерского учета в России.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>Нормативное регулирование осуществляется на нескольких уровнях:</w:t>
      </w:r>
    </w:p>
    <w:p w:rsidR="000C03C0" w:rsidRPr="003478C6" w:rsidRDefault="000C03C0" w:rsidP="003478C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  <w:u w:val="single"/>
        </w:rPr>
        <w:t>Первый уровень</w:t>
      </w:r>
      <w:r w:rsidRPr="003478C6">
        <w:rPr>
          <w:szCs w:val="28"/>
        </w:rPr>
        <w:t xml:space="preserve"> – Закон «о бухгалтерском учете» и «Положение по ведению бухгалтерского учета и бухгалтерской отчетности в Российской Федерации», утверждены приказом Минфина РФ от 29.07.98 №34н;</w:t>
      </w:r>
    </w:p>
    <w:p w:rsidR="000C03C0" w:rsidRPr="003478C6" w:rsidRDefault="000C03C0" w:rsidP="003478C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  <w:u w:val="single"/>
        </w:rPr>
        <w:t>Второй уровень</w:t>
      </w:r>
      <w:r w:rsidRPr="003478C6">
        <w:rPr>
          <w:szCs w:val="28"/>
        </w:rPr>
        <w:t xml:space="preserve"> – Положение по бухгалтерскому учету «Бухгалтерская отчетность организации» (ПБУ 4/99), утверждено приказом Минфина РФ от 06.07.99 №43н;</w:t>
      </w:r>
    </w:p>
    <w:p w:rsidR="000C03C0" w:rsidRPr="003478C6" w:rsidRDefault="000C03C0" w:rsidP="003478C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  <w:u w:val="single"/>
        </w:rPr>
        <w:t>Третий уровень</w:t>
      </w:r>
      <w:r w:rsidRPr="003478C6">
        <w:rPr>
          <w:szCs w:val="28"/>
        </w:rPr>
        <w:t xml:space="preserve"> – приказом Минфина России от 22 июля 2003г. №67н «О формах бухгалтерской отчетности организации», Приказ Минфина РФ от 28.11.1996г. №101 «О порядке публикации бухгалтерской отчетности открытыми акционерными обществами», Приказ Минфина РФ от 30 декабря 1996г. № 112 «О методических рекомендациях по составлению и  предоставлению сводной бухгалтерской отчетности»;</w:t>
      </w:r>
    </w:p>
    <w:p w:rsidR="000C03C0" w:rsidRPr="003478C6" w:rsidRDefault="000C03C0" w:rsidP="003478C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 w:firstLine="720"/>
        <w:jc w:val="both"/>
        <w:rPr>
          <w:szCs w:val="28"/>
        </w:rPr>
      </w:pPr>
      <w:r w:rsidRPr="003478C6">
        <w:rPr>
          <w:szCs w:val="28"/>
          <w:u w:val="single"/>
        </w:rPr>
        <w:t>Четвертый уровень</w:t>
      </w:r>
      <w:r w:rsidRPr="003478C6">
        <w:rPr>
          <w:szCs w:val="28"/>
        </w:rPr>
        <w:t xml:space="preserve"> – нормативное регулирование формирования бухгалтерской отчетности в рамках учетной политики организации, например, внешней и внутренней сегментарной отчетности (ее состав и содержание, адреса и сроки предоставления, порядок составления налоговых расчетов и т.д.).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</w:p>
    <w:p w:rsidR="000C03C0" w:rsidRPr="003478C6" w:rsidRDefault="000C03C0" w:rsidP="003478C6">
      <w:pPr>
        <w:pStyle w:val="a5"/>
        <w:ind w:firstLine="720"/>
        <w:rPr>
          <w:sz w:val="28"/>
          <w:szCs w:val="28"/>
        </w:rPr>
      </w:pPr>
      <w:r w:rsidRPr="003478C6">
        <w:rPr>
          <w:sz w:val="28"/>
          <w:szCs w:val="28"/>
        </w:rPr>
        <w:t>Понятие бухгалтерской отчетности, ее виды и назначение.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i/>
          <w:szCs w:val="28"/>
        </w:rPr>
        <w:t>Бухгалтерская отчетность</w:t>
      </w:r>
      <w:r w:rsidRPr="003478C6">
        <w:rPr>
          <w:szCs w:val="28"/>
        </w:rPr>
        <w:t xml:space="preserve">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формам.</w:t>
      </w:r>
    </w:p>
    <w:p w:rsidR="000C03C0" w:rsidRPr="003478C6" w:rsidRDefault="000C03C0" w:rsidP="003478C6">
      <w:pPr>
        <w:spacing w:line="360" w:lineRule="auto"/>
        <w:ind w:firstLine="720"/>
        <w:jc w:val="both"/>
        <w:rPr>
          <w:szCs w:val="28"/>
        </w:rPr>
      </w:pPr>
      <w:r w:rsidRPr="003478C6">
        <w:rPr>
          <w:szCs w:val="28"/>
        </w:rPr>
        <w:t>Бухгалтерская отчетность классифицируется по следующим направлениям:</w:t>
      </w:r>
    </w:p>
    <w:p w:rsidR="000C03C0" w:rsidRPr="003478C6" w:rsidRDefault="000C03C0" w:rsidP="003478C6">
      <w:pPr>
        <w:pStyle w:val="a3"/>
        <w:numPr>
          <w:ilvl w:val="0"/>
          <w:numId w:val="5"/>
        </w:numPr>
        <w:tabs>
          <w:tab w:val="clear" w:pos="927"/>
        </w:tabs>
        <w:ind w:firstLine="720"/>
        <w:rPr>
          <w:szCs w:val="28"/>
        </w:rPr>
      </w:pPr>
      <w:r w:rsidRPr="003478C6">
        <w:rPr>
          <w:szCs w:val="28"/>
          <w:u w:val="single"/>
        </w:rPr>
        <w:t>по периодичности составления</w:t>
      </w:r>
      <w:r w:rsidRPr="003478C6">
        <w:rPr>
          <w:szCs w:val="28"/>
        </w:rPr>
        <w:t>:</w:t>
      </w:r>
    </w:p>
    <w:p w:rsidR="000C03C0" w:rsidRPr="003478C6" w:rsidRDefault="000C03C0" w:rsidP="003478C6">
      <w:pPr>
        <w:pStyle w:val="a3"/>
        <w:numPr>
          <w:ilvl w:val="0"/>
          <w:numId w:val="6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периодическую отчетность (квартал, полугодие)</w:t>
      </w:r>
    </w:p>
    <w:p w:rsidR="000C03C0" w:rsidRPr="003478C6" w:rsidRDefault="000C03C0" w:rsidP="003478C6">
      <w:pPr>
        <w:pStyle w:val="a3"/>
        <w:numPr>
          <w:ilvl w:val="0"/>
          <w:numId w:val="6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годовая</w:t>
      </w:r>
    </w:p>
    <w:p w:rsidR="000C03C0" w:rsidRPr="003478C6" w:rsidRDefault="000C03C0" w:rsidP="003478C6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3478C6">
        <w:rPr>
          <w:szCs w:val="28"/>
          <w:u w:val="single"/>
        </w:rPr>
        <w:t>по видам</w:t>
      </w:r>
      <w:r w:rsidRPr="003478C6">
        <w:rPr>
          <w:szCs w:val="28"/>
        </w:rPr>
        <w:t>:</w:t>
      </w:r>
    </w:p>
    <w:p w:rsidR="000C03C0" w:rsidRPr="003478C6" w:rsidRDefault="000C03C0" w:rsidP="003478C6">
      <w:pPr>
        <w:pStyle w:val="a3"/>
        <w:numPr>
          <w:ilvl w:val="0"/>
          <w:numId w:val="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 xml:space="preserve">бухгалтерская отчетность </w:t>
      </w:r>
    </w:p>
    <w:p w:rsidR="000C03C0" w:rsidRPr="003478C6" w:rsidRDefault="000C03C0" w:rsidP="003478C6">
      <w:pPr>
        <w:pStyle w:val="a3"/>
        <w:numPr>
          <w:ilvl w:val="0"/>
          <w:numId w:val="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 xml:space="preserve">оперативная отчетность </w:t>
      </w:r>
    </w:p>
    <w:p w:rsidR="000C03C0" w:rsidRPr="003478C6" w:rsidRDefault="000C03C0" w:rsidP="003478C6">
      <w:pPr>
        <w:pStyle w:val="a3"/>
        <w:numPr>
          <w:ilvl w:val="0"/>
          <w:numId w:val="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 xml:space="preserve">статистическая отчетность </w:t>
      </w:r>
    </w:p>
    <w:p w:rsidR="000C03C0" w:rsidRPr="003478C6" w:rsidRDefault="000C03C0" w:rsidP="003478C6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3478C6">
        <w:rPr>
          <w:szCs w:val="28"/>
          <w:u w:val="single"/>
        </w:rPr>
        <w:t>по степени обобщения информации</w:t>
      </w:r>
      <w:r w:rsidRPr="003478C6">
        <w:rPr>
          <w:szCs w:val="28"/>
        </w:rPr>
        <w:t>:</w:t>
      </w:r>
    </w:p>
    <w:p w:rsidR="000C03C0" w:rsidRPr="003478C6" w:rsidRDefault="000C03C0" w:rsidP="003478C6">
      <w:pPr>
        <w:pStyle w:val="a3"/>
        <w:numPr>
          <w:ilvl w:val="0"/>
          <w:numId w:val="8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первичная отчетность (составленная самой организацией)</w:t>
      </w:r>
    </w:p>
    <w:p w:rsidR="000C03C0" w:rsidRPr="003478C6" w:rsidRDefault="000C03C0" w:rsidP="003478C6">
      <w:pPr>
        <w:pStyle w:val="a3"/>
        <w:numPr>
          <w:ilvl w:val="0"/>
          <w:numId w:val="8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сводная отчетность (составленная министерствами и ведомствами)</w:t>
      </w:r>
    </w:p>
    <w:p w:rsidR="000C03C0" w:rsidRPr="003478C6" w:rsidRDefault="000C03C0" w:rsidP="003478C6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3478C6">
        <w:rPr>
          <w:szCs w:val="28"/>
          <w:u w:val="single"/>
        </w:rPr>
        <w:t>по объему информации</w:t>
      </w:r>
      <w:r w:rsidRPr="003478C6">
        <w:rPr>
          <w:szCs w:val="28"/>
        </w:rPr>
        <w:t>:</w:t>
      </w:r>
    </w:p>
    <w:p w:rsidR="000C03C0" w:rsidRPr="003478C6" w:rsidRDefault="000C03C0" w:rsidP="003478C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частная (раскрывает отдельный участок деятельности предприятия)</w:t>
      </w:r>
    </w:p>
    <w:p w:rsidR="000C03C0" w:rsidRPr="003478C6" w:rsidRDefault="000C03C0" w:rsidP="003478C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общая</w:t>
      </w:r>
    </w:p>
    <w:p w:rsidR="000C03C0" w:rsidRPr="003478C6" w:rsidRDefault="000C03C0" w:rsidP="003478C6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3478C6">
        <w:rPr>
          <w:szCs w:val="28"/>
          <w:u w:val="single"/>
        </w:rPr>
        <w:t>по назначению</w:t>
      </w:r>
      <w:r w:rsidRPr="003478C6">
        <w:rPr>
          <w:szCs w:val="28"/>
        </w:rPr>
        <w:t>:</w:t>
      </w:r>
    </w:p>
    <w:p w:rsidR="000C03C0" w:rsidRPr="003478C6" w:rsidRDefault="000C03C0" w:rsidP="003478C6">
      <w:pPr>
        <w:pStyle w:val="a3"/>
        <w:numPr>
          <w:ilvl w:val="0"/>
          <w:numId w:val="1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государственная</w:t>
      </w:r>
    </w:p>
    <w:p w:rsidR="000C03C0" w:rsidRPr="003478C6" w:rsidRDefault="000C03C0" w:rsidP="003478C6">
      <w:pPr>
        <w:pStyle w:val="a3"/>
        <w:numPr>
          <w:ilvl w:val="0"/>
          <w:numId w:val="1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внутренняя (по предприятию)</w:t>
      </w:r>
    </w:p>
    <w:p w:rsidR="000C03C0" w:rsidRPr="003478C6" w:rsidRDefault="000C03C0" w:rsidP="003478C6">
      <w:pPr>
        <w:pStyle w:val="a3"/>
        <w:numPr>
          <w:ilvl w:val="0"/>
          <w:numId w:val="1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специальная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Состав бухгалтерской отчетности. Порядок предоставления бухгалтерской отчетности.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Нормативные документы, регулирующие состав и порядок составления бухгалтерской отчетности:</w:t>
      </w:r>
    </w:p>
    <w:p w:rsidR="000C03C0" w:rsidRPr="003478C6" w:rsidRDefault="000C03C0" w:rsidP="003478C6">
      <w:pPr>
        <w:pStyle w:val="a3"/>
        <w:numPr>
          <w:ilvl w:val="0"/>
          <w:numId w:val="1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ПБУ 4/99 « Бухгалтерская отчетность организации»;</w:t>
      </w:r>
    </w:p>
    <w:p w:rsidR="000C03C0" w:rsidRPr="003478C6" w:rsidRDefault="000C03C0" w:rsidP="003478C6">
      <w:pPr>
        <w:pStyle w:val="a3"/>
        <w:numPr>
          <w:ilvl w:val="0"/>
          <w:numId w:val="1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Приказ Минфина РФ «Формы бухгалтерской отчетности и порядок составления бухгалтерской отчетности».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Промежуточная (квартальная) отчетность состоит из двух форм: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бухгалтерский баланс (форма №1)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отчет о прибылях и убытках (форма №2)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Годовая бухгалтерская отчетность состоит из следующих форм: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бухгалтерский баланс (форма №1)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отчет о прибылях и убытках (форма №2)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отчет об изменениях капитала (форма №3)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отчет о движении денежных средств (форма №4)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приложение к бухгалтерскому балансу (форма №5)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пояснительная записка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аудиторское заключение, если организация подлежит обязательному аудиту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Некоммерческие организации дополнительною составляют форму №6 «отчет о целевом использовании полученных средств».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Субъекты малого предпринимательства, которые не используют упрощенную систему налогообложения учета и отчетности годовую отчетность представляют в объеме двух форм: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бухгалтерский баланс (форма №1)</w:t>
      </w:r>
    </w:p>
    <w:p w:rsidR="000C03C0" w:rsidRPr="003478C6" w:rsidRDefault="000C03C0" w:rsidP="003478C6">
      <w:pPr>
        <w:pStyle w:val="a3"/>
        <w:numPr>
          <w:ilvl w:val="0"/>
          <w:numId w:val="1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отчет о прибылях и убытках (форма №2)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Формы бухгалтерской отчетности, предлагаемые Минфином РФ, имеют рекомендательный характер. На основе их организация может разрабатывать самостоятельно формы отчетности.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Отчетным годом для организации считается период с 1 января по 31 декабря включительно.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Для вновь созданной организации первым отчетным годом считается период со дня государственной регистрации предприятия по 31 декабря включительно. А для организации, которая создана после 1 октября отчетным годом является период с даты государственной регистрации по 31 декабря следующего года включительно.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Предприятия обязаны представлять годовую бухгалтерскую отчетность в течении 90 дней по окончании года, т.е. до 31 марта включительно.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Промежуточная (квартальная) отчетность должна быть сдана в течении 30 дней по окончании квартала (не позднее 30 числа следующего за кварталом месяца).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День представления организацией бухгалтерской отчетности определяется по дате ее почтового отправления или по дате фактической передачи в налоговый орган.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Если дата представления бухгалтерской отчетности (последняя дата) приходится на выходной день, то сроком представления отчетности считается первый следующий рабочий день.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Требования  к информации, формируемой в финансовой отчетности.</w:t>
      </w:r>
    </w:p>
    <w:p w:rsidR="000C03C0" w:rsidRPr="003478C6" w:rsidRDefault="000C03C0" w:rsidP="003478C6">
      <w:pPr>
        <w:pStyle w:val="a3"/>
        <w:ind w:firstLine="720"/>
        <w:jc w:val="center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Требования к составлению отчетности определены федеральным законом «О бухгалтерском учете», Положением по ведению бухгалтерского учета и отчетности и ПБУ 4/99.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Требование достоверности и полноты </w:t>
      </w:r>
      <w:r w:rsidRPr="003478C6">
        <w:rPr>
          <w:szCs w:val="28"/>
        </w:rPr>
        <w:t>означает, что бухгалтерская отчетность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Требование нейтральности</w:t>
      </w:r>
      <w:r w:rsidRPr="003478C6">
        <w:rPr>
          <w:szCs w:val="28"/>
        </w:rPr>
        <w:t xml:space="preserve"> означает, что при формировании бухгалтерской отчетности должна быть обеспечена нейтральности информации, т.е. исключено одностороннее удовлетворение интересов одних групп пользователей бухгалтерской отчетности, перед другими.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 </w:t>
      </w:r>
      <w:r w:rsidRPr="003478C6">
        <w:rPr>
          <w:i/>
          <w:szCs w:val="28"/>
        </w:rPr>
        <w:t>Требование целостности</w:t>
      </w:r>
      <w:r w:rsidRPr="003478C6">
        <w:rPr>
          <w:szCs w:val="28"/>
        </w:rPr>
        <w:t xml:space="preserve"> означает необходимость включения в бухгалтерскую отчетность данных обо всех хозяйственных операциях, осуществляемых как организацией в целом, так и ее филиалами.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Требование последовательности </w:t>
      </w:r>
      <w:r w:rsidRPr="003478C6">
        <w:rPr>
          <w:szCs w:val="28"/>
        </w:rPr>
        <w:t>означает необходимость соблюдения постоянства в содержании и формах бухгалтерского баланса, отчета о прибылях и убытках и пояснений к ним от одного отчетного года к другому.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В соответствии с </w:t>
      </w:r>
      <w:r w:rsidRPr="003478C6">
        <w:rPr>
          <w:i/>
          <w:szCs w:val="28"/>
        </w:rPr>
        <w:t>требование сопоставимости</w:t>
      </w:r>
      <w:r w:rsidRPr="003478C6">
        <w:rPr>
          <w:szCs w:val="28"/>
        </w:rPr>
        <w:t xml:space="preserve"> в бухгалтерской отчетности должны содержаться данные, позволяющие осуществить их сравнение с аналогичными данными за годы, предшествующие отчетному.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Требование соблюдения отчетного периода</w:t>
      </w:r>
      <w:r w:rsidRPr="003478C6">
        <w:rPr>
          <w:szCs w:val="28"/>
        </w:rPr>
        <w:t xml:space="preserve"> означает, что в качестве отчетного года в России принят период с 1 января по 31 декабря включительно, т.е. отчетный год совпадает с календарным.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Требование правильного оформления </w:t>
      </w:r>
      <w:r w:rsidRPr="003478C6">
        <w:rPr>
          <w:szCs w:val="28"/>
        </w:rPr>
        <w:t>связано с соблюдением формальных принципов отчетности: составление ее на русском языке, в валюте РФ (рублях), подписание руководителем организации и специалистом, ведущим бухгалтерский учет.</w:t>
      </w:r>
    </w:p>
    <w:p w:rsidR="003478C6" w:rsidRDefault="003478C6" w:rsidP="003478C6">
      <w:pPr>
        <w:pStyle w:val="a3"/>
        <w:ind w:firstLine="720"/>
        <w:jc w:val="center"/>
        <w:rPr>
          <w:b/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Пользователи финансовой отчетности.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Все организации, за исключением бюджетных, в соответствии с учредительными документами представляют годовую бухгалтерскую отчетность учредителям, участникам организации или собственникам ее имущества, а также территориальным органам государственной статистики по месту их регистрации. Государственные и муниципальные унитарные предприятия представляют бухгалтерскую отчетность органам, уполномоченным управлять государственным имуществом.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Другим органам исполнительной власти, банкам и иным пользователям бухгалтерская отчетность представляется в соответствии с законодательством РФ. На основание Налогового Кодекса РФ отчетность представляется также налоговым органам.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Этапы подготовительной работы перед составлением годовой отчетности.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Составлению отчетности должна предшествовать значительная подготовительная работа, осуществляемая по заранее составленному специальному графику.</w:t>
      </w:r>
    </w:p>
    <w:p w:rsidR="000C03C0" w:rsidRPr="003478C6" w:rsidRDefault="000C03C0" w:rsidP="003478C6">
      <w:pPr>
        <w:pStyle w:val="a3"/>
        <w:numPr>
          <w:ilvl w:val="0"/>
          <w:numId w:val="13"/>
        </w:numPr>
        <w:tabs>
          <w:tab w:val="clear" w:pos="927"/>
          <w:tab w:val="left" w:pos="-709"/>
        </w:tabs>
        <w:ind w:left="284" w:firstLine="720"/>
        <w:rPr>
          <w:szCs w:val="28"/>
        </w:rPr>
      </w:pPr>
      <w:r w:rsidRPr="003478C6">
        <w:rPr>
          <w:szCs w:val="28"/>
        </w:rPr>
        <w:t>Перед составлением отчетности должна быть проведена инвентаризация имущества предприятия.</w:t>
      </w:r>
    </w:p>
    <w:p w:rsidR="000C03C0" w:rsidRPr="003478C6" w:rsidRDefault="000C03C0" w:rsidP="003478C6">
      <w:pPr>
        <w:pStyle w:val="a3"/>
        <w:numPr>
          <w:ilvl w:val="0"/>
          <w:numId w:val="13"/>
        </w:numPr>
        <w:tabs>
          <w:tab w:val="clear" w:pos="927"/>
          <w:tab w:val="left" w:pos="0"/>
        </w:tabs>
        <w:ind w:left="284" w:firstLine="720"/>
        <w:rPr>
          <w:szCs w:val="28"/>
        </w:rPr>
      </w:pPr>
      <w:r w:rsidRPr="003478C6">
        <w:rPr>
          <w:szCs w:val="28"/>
        </w:rPr>
        <w:t>Осуществляется проверка дебиторской и кредиторской задолженности. Должны быть составлены акты-сверки. Составляется инвентаризационная опись по дебиторской и кредиторской задолженности.</w:t>
      </w:r>
    </w:p>
    <w:p w:rsidR="000C03C0" w:rsidRPr="003478C6" w:rsidRDefault="000C03C0" w:rsidP="003478C6">
      <w:pPr>
        <w:pStyle w:val="a3"/>
        <w:numPr>
          <w:ilvl w:val="0"/>
          <w:numId w:val="13"/>
        </w:numPr>
        <w:tabs>
          <w:tab w:val="clear" w:pos="927"/>
        </w:tabs>
        <w:ind w:left="284" w:firstLine="720"/>
        <w:rPr>
          <w:szCs w:val="28"/>
        </w:rPr>
      </w:pPr>
      <w:r w:rsidRPr="003478C6">
        <w:rPr>
          <w:szCs w:val="28"/>
        </w:rPr>
        <w:t>Проводится инвентаризация всех резервов предприятия (счета 96, 63, 59)</w:t>
      </w:r>
    </w:p>
    <w:p w:rsidR="000C03C0" w:rsidRPr="003478C6" w:rsidRDefault="000C03C0" w:rsidP="003478C6">
      <w:pPr>
        <w:pStyle w:val="a3"/>
        <w:numPr>
          <w:ilvl w:val="0"/>
          <w:numId w:val="13"/>
        </w:numPr>
        <w:tabs>
          <w:tab w:val="clear" w:pos="927"/>
        </w:tabs>
        <w:ind w:left="284" w:firstLine="720"/>
        <w:rPr>
          <w:szCs w:val="28"/>
        </w:rPr>
      </w:pPr>
      <w:r w:rsidRPr="003478C6">
        <w:rPr>
          <w:szCs w:val="28"/>
        </w:rPr>
        <w:t>По результатам проведенной инвентаризации должны быть составлены учетные записи.</w:t>
      </w:r>
    </w:p>
    <w:p w:rsidR="000C03C0" w:rsidRPr="003478C6" w:rsidRDefault="000C03C0" w:rsidP="003478C6">
      <w:pPr>
        <w:pStyle w:val="a3"/>
        <w:numPr>
          <w:ilvl w:val="0"/>
          <w:numId w:val="13"/>
        </w:numPr>
        <w:tabs>
          <w:tab w:val="clear" w:pos="927"/>
        </w:tabs>
        <w:ind w:left="284" w:firstLine="720"/>
        <w:rPr>
          <w:szCs w:val="28"/>
        </w:rPr>
      </w:pPr>
      <w:r w:rsidRPr="003478C6">
        <w:rPr>
          <w:szCs w:val="28"/>
        </w:rPr>
        <w:t>Закрытие в конце года всех операционных счетов: собирательно-распределительных счетов (25,26); если нет незавершенного производства, то закрывают счета 20,23.</w:t>
      </w:r>
    </w:p>
    <w:p w:rsidR="000C03C0" w:rsidRPr="003478C6" w:rsidRDefault="000C03C0" w:rsidP="003478C6">
      <w:pPr>
        <w:pStyle w:val="a3"/>
        <w:numPr>
          <w:ilvl w:val="0"/>
          <w:numId w:val="13"/>
        </w:numPr>
        <w:tabs>
          <w:tab w:val="clear" w:pos="927"/>
        </w:tabs>
        <w:ind w:left="284" w:firstLine="720"/>
        <w:rPr>
          <w:szCs w:val="28"/>
        </w:rPr>
      </w:pPr>
      <w:r w:rsidRPr="003478C6">
        <w:rPr>
          <w:szCs w:val="28"/>
        </w:rPr>
        <w:t>Выявляется окончательный финансовый результат и закрываются операционно-результативные счета 90,91.</w:t>
      </w:r>
    </w:p>
    <w:p w:rsidR="000C03C0" w:rsidRPr="003478C6" w:rsidRDefault="000C03C0" w:rsidP="003478C6">
      <w:pPr>
        <w:pStyle w:val="a3"/>
        <w:numPr>
          <w:ilvl w:val="0"/>
          <w:numId w:val="13"/>
        </w:numPr>
        <w:tabs>
          <w:tab w:val="clear" w:pos="927"/>
        </w:tabs>
        <w:ind w:left="284" w:firstLine="720"/>
        <w:rPr>
          <w:szCs w:val="28"/>
        </w:rPr>
      </w:pPr>
      <w:r w:rsidRPr="003478C6">
        <w:rPr>
          <w:szCs w:val="28"/>
        </w:rPr>
        <w:t>Проводится реформация баланса. Под реформацией баланса понимается списание полученной прибыли или убытка со счета 99.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99  К 84 – списывается прибыль текущего года на счет нераспределенной прибыли прошлых лет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84  К 99 – списывается убыток текущего года на счет нераспределенного убытка прошлых лет</w:t>
      </w:r>
    </w:p>
    <w:p w:rsidR="000C03C0" w:rsidRPr="003478C6" w:rsidRDefault="000C03C0" w:rsidP="003478C6">
      <w:pPr>
        <w:pStyle w:val="a3"/>
        <w:ind w:firstLine="720"/>
        <w:jc w:val="center"/>
        <w:rPr>
          <w:szCs w:val="28"/>
          <w:u w:val="single"/>
        </w:rPr>
      </w:pPr>
      <w:r w:rsidRPr="003478C6">
        <w:rPr>
          <w:szCs w:val="28"/>
          <w:u w:val="single"/>
        </w:rPr>
        <w:t>Результаты проведения инвентаризации имуществ и финансовых обязательств предприятия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Излишки: Д 01  К 91.1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Недостача: Д 02  К 01 – списывается первоначальная стоимость в пределах амортизации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94  К 01 – списывается остаточная стоимость объекта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Недостача по вине материально-отвественного лица: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73.2  К 94 – отражается дебиторская задолженность м-о лица по недостачи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73.2  К 98.4 – отражается дебиторская задолженность м-о лица в виде разницы в ценах между розничной ценой и остаточной стоимостью недостающего объекта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50 (70)  К 73.2 – возмещение недостачи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98.4  К 91.1 – разница в цене списывается на прочие финансовые доходы предприятия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Если вина м-о лица не установлена: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91.2  К 94 – недостача списывается на прочие финансовые расходы</w:t>
      </w:r>
    </w:p>
    <w:p w:rsidR="000C03C0" w:rsidRPr="003478C6" w:rsidRDefault="000C03C0" w:rsidP="003478C6">
      <w:pPr>
        <w:pStyle w:val="a3"/>
        <w:ind w:firstLine="720"/>
        <w:rPr>
          <w:i/>
          <w:szCs w:val="28"/>
        </w:rPr>
      </w:pPr>
      <w:r w:rsidRPr="003478C6">
        <w:rPr>
          <w:i/>
          <w:szCs w:val="28"/>
        </w:rPr>
        <w:t>Инвентаризация дебиторской задолженности: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Если срок исковой давности истек (3 года), то сумма дебиторской задолженности списывается на прочие финансовые расходы предприятия: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Д 91.2  К 62(76)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Одновременно со списыванием дебиторской задолженности эта сумма в течении 5 лет учитывается на забалансовом счете 007.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Если в течении 5 лет должник погасит дебиторскую задолженность, то на поступление сумм от дебитора составляется проводка: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51  К 91.1</w:t>
      </w:r>
    </w:p>
    <w:p w:rsidR="000C03C0" w:rsidRPr="003478C6" w:rsidRDefault="000C03C0" w:rsidP="003478C6">
      <w:pPr>
        <w:pStyle w:val="a3"/>
        <w:ind w:firstLine="720"/>
        <w:rPr>
          <w:i/>
          <w:szCs w:val="28"/>
        </w:rPr>
      </w:pPr>
      <w:r w:rsidRPr="003478C6">
        <w:rPr>
          <w:i/>
          <w:szCs w:val="28"/>
        </w:rPr>
        <w:t>Инвентаризация кредиторской задолженности: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60(76)  К 91.1 – кредиторская задолженность списывается на прочие финансовые доходы предприятия по истечении срока исковой давности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Инвентаризация денежных средств в кассе: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50  К 91.1 – излишки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94  К 50 – недостача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73.2  К 94 – недостача по вине м-о лица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50(70)  К 73.2 – возмещение недостачи м-о лицом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91.2  К 94 – если вина не установлена</w:t>
      </w:r>
    </w:p>
    <w:p w:rsidR="003478C6" w:rsidRDefault="003478C6" w:rsidP="003478C6">
      <w:pPr>
        <w:pStyle w:val="a3"/>
        <w:ind w:firstLine="720"/>
        <w:jc w:val="center"/>
        <w:rPr>
          <w:b/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Виды балансов.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зависимости от целевого назначения применяются различные виды бухгалтерских балансов – вступительный, текущий, разделительный, объединенный, сводный (консолидированный), ликвидационный и др.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Вступительный баланс</w:t>
      </w:r>
      <w:r w:rsidRPr="003478C6">
        <w:rPr>
          <w:szCs w:val="28"/>
        </w:rPr>
        <w:t xml:space="preserve"> отражает активы организации и ее обязательства в начале ее деятельности.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Ликвидационные балансы </w:t>
      </w:r>
      <w:r w:rsidRPr="003478C6">
        <w:rPr>
          <w:szCs w:val="28"/>
        </w:rPr>
        <w:t>составляются при ликвидации организации.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Текущие балансы </w:t>
      </w:r>
      <w:r w:rsidRPr="003478C6">
        <w:rPr>
          <w:szCs w:val="28"/>
        </w:rPr>
        <w:t>составляются в течение всего времени функционирования организации и подразделяются на начальные, промежуточные и заключительные.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Разделительные балансы </w:t>
      </w:r>
      <w:r w:rsidRPr="003478C6">
        <w:rPr>
          <w:szCs w:val="28"/>
        </w:rPr>
        <w:t xml:space="preserve">составляются в момент разделения организации на несколько более мелких, </w:t>
      </w:r>
      <w:r w:rsidRPr="003478C6">
        <w:rPr>
          <w:i/>
          <w:szCs w:val="28"/>
        </w:rPr>
        <w:t>объединительные</w:t>
      </w:r>
      <w:r w:rsidRPr="003478C6">
        <w:rPr>
          <w:szCs w:val="28"/>
        </w:rPr>
        <w:t xml:space="preserve"> – на момент объединения нескольких организаций в одну, более крупную организацию.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Сводные балансы </w:t>
      </w:r>
      <w:r w:rsidRPr="003478C6">
        <w:rPr>
          <w:szCs w:val="28"/>
        </w:rPr>
        <w:t>составляются министерствами и ведомствами и содержат агрегированные данные по всем организациям и предприятиям министерств и ведомств.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Консолидированные балансы </w:t>
      </w:r>
      <w:r w:rsidRPr="003478C6">
        <w:rPr>
          <w:szCs w:val="28"/>
        </w:rPr>
        <w:t xml:space="preserve">составляются материнской организацией и содержат обобщающую информацию об имуществе и обязательствах организации и ее дочерних организаций.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Построение баланса в России и международной практике.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международной практике применяются две формы бухгалтерского баланса:</w:t>
      </w:r>
    </w:p>
    <w:p w:rsidR="000C03C0" w:rsidRPr="003478C6" w:rsidRDefault="000C03C0" w:rsidP="003478C6">
      <w:pPr>
        <w:pStyle w:val="a3"/>
        <w:numPr>
          <w:ilvl w:val="0"/>
          <w:numId w:val="16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горизонтальная форма;</w:t>
      </w:r>
    </w:p>
    <w:p w:rsidR="000C03C0" w:rsidRPr="003478C6" w:rsidRDefault="000C03C0" w:rsidP="003478C6">
      <w:pPr>
        <w:pStyle w:val="a3"/>
        <w:numPr>
          <w:ilvl w:val="0"/>
          <w:numId w:val="16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вертикальная форма.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При горизонтальной форме активы предприятия показываются в левой части баланса.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При вертикальной форме последовательной расположение балансовых статей по вертикали вниз (в столбик), сначала статьи актива, потом пассива.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РФ используется только горизонтальная форма баланса, заребужом обе формы.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Форма современного баланса построена по принципу баланса-нетто, т.е. по остаточной стоимости (сч.01-сч.02; сч.04-сч.05; сч.58-сч.59; сч.41-сч.42).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3478C6" w:rsidP="003478C6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0C03C0" w:rsidRPr="003478C6">
        <w:rPr>
          <w:b/>
          <w:szCs w:val="28"/>
        </w:rPr>
        <w:t>Реформация баланса.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Бухгалтерский баланс и его содержание.</w:t>
      </w:r>
    </w:p>
    <w:p w:rsidR="000C03C0" w:rsidRPr="003478C6" w:rsidRDefault="000C03C0" w:rsidP="003478C6">
      <w:pPr>
        <w:pStyle w:val="a3"/>
        <w:ind w:firstLine="720"/>
        <w:jc w:val="center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Бухгалтерский баланс</w:t>
      </w:r>
      <w:r w:rsidRPr="003478C6">
        <w:rPr>
          <w:szCs w:val="28"/>
        </w:rPr>
        <w:t xml:space="preserve"> – способ группировки активов организации и источников их формирования, раскрывающих имущественное и финансовое состояние организации на определенную дату.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Бухгалтерский баланс составляется по данным книги исходя из остатков по счетам бухгалтерского учета.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 Часть статей баланса составляется по одинарным счетам (45, 19, 80 и т.д.). А значительная часть статей баланса заполняется по данным сгруппированных счетов (затраты в незавершенном производстве: 20, 23, 44).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Счета, по которым отражается дебиторская и кредиторская задолженность в балансе, отражаются в развернутом виде, т.е. сальдо по дебету отражается в активе, а сальдо по кредиту – в пассиве.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Бухгалтерский баланс состоит из 5 разделов:</w:t>
      </w:r>
    </w:p>
    <w:p w:rsidR="000C03C0" w:rsidRPr="003478C6" w:rsidRDefault="000C03C0" w:rsidP="003478C6">
      <w:pPr>
        <w:pStyle w:val="a3"/>
        <w:numPr>
          <w:ilvl w:val="0"/>
          <w:numId w:val="1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в активе баланса:</w:t>
      </w:r>
    </w:p>
    <w:p w:rsidR="000C03C0" w:rsidRPr="003478C6" w:rsidRDefault="000C03C0" w:rsidP="003478C6">
      <w:pPr>
        <w:pStyle w:val="a3"/>
        <w:numPr>
          <w:ilvl w:val="0"/>
          <w:numId w:val="18"/>
        </w:numPr>
        <w:tabs>
          <w:tab w:val="clear" w:pos="360"/>
        </w:tabs>
        <w:ind w:left="426" w:firstLine="720"/>
        <w:rPr>
          <w:szCs w:val="28"/>
        </w:rPr>
      </w:pPr>
      <w:r w:rsidRPr="003478C6">
        <w:rPr>
          <w:szCs w:val="28"/>
        </w:rPr>
        <w:t>внеоборотные активы</w:t>
      </w:r>
    </w:p>
    <w:p w:rsidR="000C03C0" w:rsidRPr="003478C6" w:rsidRDefault="000C03C0" w:rsidP="003478C6">
      <w:pPr>
        <w:pStyle w:val="a3"/>
        <w:numPr>
          <w:ilvl w:val="0"/>
          <w:numId w:val="18"/>
        </w:numPr>
        <w:tabs>
          <w:tab w:val="clear" w:pos="360"/>
        </w:tabs>
        <w:ind w:left="426" w:firstLine="720"/>
        <w:rPr>
          <w:szCs w:val="28"/>
        </w:rPr>
      </w:pPr>
      <w:r w:rsidRPr="003478C6">
        <w:rPr>
          <w:szCs w:val="28"/>
        </w:rPr>
        <w:t>оборотные активы</w:t>
      </w:r>
    </w:p>
    <w:p w:rsidR="000C03C0" w:rsidRPr="003478C6" w:rsidRDefault="000C03C0" w:rsidP="003478C6">
      <w:pPr>
        <w:pStyle w:val="a3"/>
        <w:numPr>
          <w:ilvl w:val="0"/>
          <w:numId w:val="1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 xml:space="preserve">в пассиве баланса </w:t>
      </w:r>
    </w:p>
    <w:p w:rsidR="000C03C0" w:rsidRPr="003478C6" w:rsidRDefault="000C03C0" w:rsidP="003478C6">
      <w:pPr>
        <w:pStyle w:val="a3"/>
        <w:numPr>
          <w:ilvl w:val="0"/>
          <w:numId w:val="18"/>
        </w:numPr>
        <w:tabs>
          <w:tab w:val="clear" w:pos="360"/>
        </w:tabs>
        <w:ind w:left="426" w:firstLine="720"/>
        <w:rPr>
          <w:szCs w:val="28"/>
        </w:rPr>
      </w:pPr>
      <w:r w:rsidRPr="003478C6">
        <w:rPr>
          <w:szCs w:val="28"/>
        </w:rPr>
        <w:t>капитал и резервы</w:t>
      </w:r>
    </w:p>
    <w:p w:rsidR="000C03C0" w:rsidRPr="003478C6" w:rsidRDefault="000C03C0" w:rsidP="003478C6">
      <w:pPr>
        <w:pStyle w:val="a3"/>
        <w:numPr>
          <w:ilvl w:val="0"/>
          <w:numId w:val="18"/>
        </w:numPr>
        <w:tabs>
          <w:tab w:val="clear" w:pos="360"/>
        </w:tabs>
        <w:ind w:left="426" w:firstLine="720"/>
        <w:rPr>
          <w:szCs w:val="28"/>
        </w:rPr>
      </w:pPr>
      <w:r w:rsidRPr="003478C6">
        <w:rPr>
          <w:szCs w:val="28"/>
        </w:rPr>
        <w:t>долгосрочные обязательства</w:t>
      </w:r>
    </w:p>
    <w:p w:rsidR="000C03C0" w:rsidRPr="003478C6" w:rsidRDefault="000C03C0" w:rsidP="003478C6">
      <w:pPr>
        <w:pStyle w:val="a3"/>
        <w:numPr>
          <w:ilvl w:val="0"/>
          <w:numId w:val="18"/>
        </w:numPr>
        <w:tabs>
          <w:tab w:val="clear" w:pos="360"/>
        </w:tabs>
        <w:ind w:left="426" w:firstLine="720"/>
        <w:rPr>
          <w:szCs w:val="28"/>
        </w:rPr>
      </w:pPr>
      <w:r w:rsidRPr="003478C6">
        <w:rPr>
          <w:szCs w:val="28"/>
        </w:rPr>
        <w:t>краткосрочные обязательства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Отдельным разделом отражаются забалансовые счета.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Итоги баланса должны быть равны.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Валюта баланса</w:t>
      </w:r>
      <w:r w:rsidRPr="003478C6">
        <w:rPr>
          <w:szCs w:val="28"/>
        </w:rPr>
        <w:t xml:space="preserve"> – итоги актива и пассива баланса.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балансе активы предприятия расположены в порядке возрастания ликвидности (т.е. скорости превращения имущества в денежную форму). Поэтому в первом разделе актива баланса отражаются средства предприятия с наименьшей ликвидностью.</w:t>
      </w: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Правила оценки статей баланса.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Правила оценки статей баланса регламентируются положением по ведению бухгалтерского учета и отчетности в РФ.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На оценку статей баланса влияет учетная политика предприятия.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основные средства – по остаточной стоимости;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нематериальные активы – по остаточной стоимости;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незавершенное строительство – по фактическим затратам заказчика;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финансовые вложения – по фактическим затратам предприятия;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материальные ценности – по фактической себестоимости (по средней себестоимости, по методу ЛИФО, ФИФО, по себестоимости единицы);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готовая продукция – по фактической производственной себестоимости или по нормативной (плановой) себестоимости;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незавершенной производство - по фактической производственной себестоимости или по нормативной (плановой) себестоимости;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дебиторская задолженность – в сумме признанной дебиторами;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уставный капитал – в размере определенном учредительными документами;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резервный капитал – в сумме не использованных средств этого капитала;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резервы по сомнительным долгам – в сумме созданных в конце года резервов;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прибыль – в сумме фактически полученной прибыли;</w:t>
      </w:r>
    </w:p>
    <w:p w:rsidR="000C03C0" w:rsidRPr="003478C6" w:rsidRDefault="000C03C0" w:rsidP="003478C6">
      <w:pPr>
        <w:pStyle w:val="a3"/>
        <w:numPr>
          <w:ilvl w:val="0"/>
          <w:numId w:val="2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кредиторская задолженность – в сумме фактических долгов кредиторам.</w:t>
      </w: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Содержание и техника составления актива баланса.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 первому разделу относятся:  нематериальные активы (сч.04-сч.05); основные средства (сч.01-сч.02); незавершенное производство (сч.08) и другие.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Во 2  разделе отражаются оборотные активы, с возрастанием номера строки в разделе отражается и рост ликвидности статей этого раздела.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 Это статьи: запасы (в том числе: сырье и материалы, НЗП, готовая продукция и товары).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разделе два дебиторская задолженность отражается по срокам. Платежи более, чем через 12 мес. и в течение 12 мес.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Содержание и техника составления пассива баланса.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Пассивы в балансе расположены в порядке срочности погашения обязательств.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третьем разделе пассива отражаются источники предприятия не требующие погашения – собственные источники:</w:t>
      </w:r>
    </w:p>
    <w:p w:rsidR="000C03C0" w:rsidRPr="003478C6" w:rsidRDefault="000C03C0" w:rsidP="003478C6">
      <w:pPr>
        <w:pStyle w:val="a3"/>
        <w:numPr>
          <w:ilvl w:val="0"/>
          <w:numId w:val="2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уставный капитал;</w:t>
      </w:r>
    </w:p>
    <w:p w:rsidR="000C03C0" w:rsidRPr="003478C6" w:rsidRDefault="000C03C0" w:rsidP="003478C6">
      <w:pPr>
        <w:pStyle w:val="a3"/>
        <w:numPr>
          <w:ilvl w:val="0"/>
          <w:numId w:val="2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резервный капитал;</w:t>
      </w:r>
    </w:p>
    <w:p w:rsidR="000C03C0" w:rsidRPr="003478C6" w:rsidRDefault="000C03C0" w:rsidP="003478C6">
      <w:pPr>
        <w:pStyle w:val="a3"/>
        <w:numPr>
          <w:ilvl w:val="0"/>
          <w:numId w:val="2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добавочный капитал;</w:t>
      </w:r>
    </w:p>
    <w:p w:rsidR="000C03C0" w:rsidRPr="003478C6" w:rsidRDefault="000C03C0" w:rsidP="003478C6">
      <w:pPr>
        <w:pStyle w:val="a3"/>
        <w:numPr>
          <w:ilvl w:val="0"/>
          <w:numId w:val="2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не распределенная прибыль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3 разделе введена статья «Собственные акции, выкупленные у акционеров». Сумма по этой статье вычитается, т.е. указывается в балансе в круглых скобках. Так как акции выкуплены у акционеров, но не переданы другим членам акционерного общества.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Если организацией получен убыток, то сумма убытка отражается по статье «Непокрытый убыток» и также вычитается из предыдущих статей собственного капитала.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разделе 4 отражаются займы и кредиты, срок погашения которых более 12 месяцев.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разделе 5 отражаются займы и кредиты сроком погашения до 12 месяцев, а также отражаются кредитные задолженности предприятия по счетам 60, 70, 69, 68 и т.д.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Схем построения отчета о прибылях и убытках в России и международной практике.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международной практике отчет может составляться в виде двух форм:</w:t>
      </w:r>
    </w:p>
    <w:p w:rsidR="000C03C0" w:rsidRPr="003478C6" w:rsidRDefault="000C03C0" w:rsidP="003478C6">
      <w:pPr>
        <w:pStyle w:val="a3"/>
        <w:numPr>
          <w:ilvl w:val="0"/>
          <w:numId w:val="2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в форме счета;</w:t>
      </w:r>
    </w:p>
    <w:p w:rsidR="000C03C0" w:rsidRPr="003478C6" w:rsidRDefault="000C03C0" w:rsidP="003478C6">
      <w:pPr>
        <w:pStyle w:val="a3"/>
        <w:numPr>
          <w:ilvl w:val="0"/>
          <w:numId w:val="2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в форме сальдовой таблицы.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Отчет в виде формы счета раскрывает расходы и доходы в виде сопоставления. В кредите счет приводятся доходы, а в дебете отражаются расходы.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Если доходы превышают расходы, то полученная прибыль отражается как дебетовое сальдо счета. В обратном случае убыток отражается как сальдо в кредите счета.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При составлении отчета в форме сальдовой таблицы доходов и расходов отражаются нарастающим итогом с начала года и показатели этого отчета составляются по вертикали (столбиком).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международной практике разрешено составлять отчетс использование двух методов:</w:t>
      </w:r>
    </w:p>
    <w:p w:rsidR="000C03C0" w:rsidRPr="003478C6" w:rsidRDefault="000C03C0" w:rsidP="003478C6">
      <w:pPr>
        <w:pStyle w:val="a3"/>
        <w:numPr>
          <w:ilvl w:val="0"/>
          <w:numId w:val="2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методом общих затрат;</w:t>
      </w:r>
    </w:p>
    <w:p w:rsidR="000C03C0" w:rsidRPr="003478C6" w:rsidRDefault="000C03C0" w:rsidP="003478C6">
      <w:pPr>
        <w:pStyle w:val="a3"/>
        <w:numPr>
          <w:ilvl w:val="0"/>
          <w:numId w:val="2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методом прямых затрат.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3478C6" w:rsidP="003478C6">
      <w:pPr>
        <w:pStyle w:val="a3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0C03C0" w:rsidRPr="003478C6">
        <w:rPr>
          <w:b/>
          <w:szCs w:val="28"/>
        </w:rPr>
        <w:t>Содержание и техника составления отчета о прибылях и убытках в России.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Форма №2 имеет следующие разделы:</w:t>
      </w:r>
    </w:p>
    <w:p w:rsidR="000C03C0" w:rsidRPr="003478C6" w:rsidRDefault="000C03C0" w:rsidP="003478C6">
      <w:pPr>
        <w:pStyle w:val="a3"/>
        <w:numPr>
          <w:ilvl w:val="0"/>
          <w:numId w:val="2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Доходы и расходы по обычным видам деятельности</w:t>
      </w:r>
    </w:p>
    <w:p w:rsidR="000C03C0" w:rsidRPr="003478C6" w:rsidRDefault="000C03C0" w:rsidP="003478C6">
      <w:pPr>
        <w:pStyle w:val="a3"/>
        <w:numPr>
          <w:ilvl w:val="0"/>
          <w:numId w:val="2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Прочие доходы и расходы</w:t>
      </w:r>
    </w:p>
    <w:p w:rsidR="000C03C0" w:rsidRPr="003478C6" w:rsidRDefault="000C03C0" w:rsidP="003478C6">
      <w:pPr>
        <w:pStyle w:val="a3"/>
        <w:numPr>
          <w:ilvl w:val="0"/>
          <w:numId w:val="2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Прибыль (убыток) до налогообложения</w:t>
      </w:r>
    </w:p>
    <w:p w:rsidR="000C03C0" w:rsidRPr="003478C6" w:rsidRDefault="000C03C0" w:rsidP="003478C6">
      <w:pPr>
        <w:pStyle w:val="a3"/>
        <w:numPr>
          <w:ilvl w:val="0"/>
          <w:numId w:val="2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Чистая прибыль (убыток) отчетного периода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форме №2 все показатели отражаются в сумме нарастающим итогом с начала года до отчетной даты.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Раздел 1 составляется по данным счета 90.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010</w:t>
      </w:r>
      <w:r w:rsidRPr="003478C6">
        <w:rPr>
          <w:szCs w:val="28"/>
        </w:rPr>
        <w:t xml:space="preserve"> «Выручка (нетто) от продажи товаров, продукции, работ» – эта строка заполняется по данным кредитового оборота по счету 90.1.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62  К 90.1 – выручка от продажи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Д 50  К 90.1 – получена выручка в кассу (розничная торговля)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Из этих двух проводок вычитается сумма НДС по проводке: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90.3  К 68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020</w:t>
      </w:r>
      <w:r w:rsidRPr="003478C6">
        <w:rPr>
          <w:szCs w:val="28"/>
        </w:rPr>
        <w:t xml:space="preserve"> «Себестоимость проданных товаров, продукции, работ, услуг». Она заполняется по данным следующих проводок: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90.2  К 43 (41) – списывается фактическая себестоимость проданных товаров, продукции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90.2  К 20 – списывается фактическая себестоимость выполненных работ, услуг, сданных заказчику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90.2 К 40 – списывается разница между фактической (производственной) себестоимостью готовой продукции и ее нормативной (плановой) ценой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029</w:t>
      </w:r>
      <w:r w:rsidRPr="003478C6">
        <w:rPr>
          <w:szCs w:val="28"/>
        </w:rPr>
        <w:t xml:space="preserve"> «Валовая прибыль» определяется арифметическим путем как разница меду строкой 010 и 020.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030</w:t>
      </w:r>
      <w:r w:rsidRPr="003478C6">
        <w:rPr>
          <w:szCs w:val="28"/>
        </w:rPr>
        <w:t xml:space="preserve"> «Коммерческие расходы». По этой строке указываются расходы, связанные со сбытом продукции у производственных организаций: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Д 90.2  К 44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Торговые организации отражают издержки обращения по своей деятельности: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90.2  К 44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040</w:t>
      </w:r>
      <w:r w:rsidRPr="003478C6">
        <w:rPr>
          <w:szCs w:val="28"/>
        </w:rPr>
        <w:t xml:space="preserve"> «Управленческие расходы». Эта строка заполняется предприятиями по производственной деятельности, когда счет 26 списывается на себестоимость продаж: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90.2  К 26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050</w:t>
      </w:r>
      <w:r w:rsidRPr="003478C6">
        <w:rPr>
          <w:szCs w:val="28"/>
        </w:rPr>
        <w:t xml:space="preserve"> «Прибыль (убыток) от продаж». Определяется как разность между строкой 029 и 030 и 040. Должна увязываться со счетом 90.9.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Второй раздел отчета «Прочие доходы и расходы» заполняется по данным счета 91.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060</w:t>
      </w:r>
      <w:r w:rsidRPr="003478C6">
        <w:rPr>
          <w:szCs w:val="28"/>
        </w:rPr>
        <w:t xml:space="preserve"> «Проценты к получению» по этой строке отражаются доходы в виде причитающихся процентов по облигациям и другим ценным бумагам и проценты за пользование кредитной организацией денежными средствами предприятия: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76  К 91.1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51  К 91.1 – проценты от банка за хранение денежных средств на расчетном счете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 xml:space="preserve">Строка 070 </w:t>
      </w:r>
      <w:r w:rsidRPr="003478C6">
        <w:rPr>
          <w:szCs w:val="28"/>
        </w:rPr>
        <w:t>«Проценты к уплате» отражаются расходы предприятия в виде причитающихся к уплате процентов по облигациям и другим ценным бумагами проценты за пользование кредитами и займами: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91.2  К 76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080</w:t>
      </w:r>
      <w:r w:rsidRPr="003478C6">
        <w:rPr>
          <w:szCs w:val="28"/>
        </w:rPr>
        <w:t xml:space="preserve"> «Доходы от участия в других организациях» отражаются доходы, связанные с участием в уставных капиталах других  организаций: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76 К 91.1 – начислены доходы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090</w:t>
      </w:r>
      <w:r w:rsidRPr="003478C6">
        <w:rPr>
          <w:szCs w:val="28"/>
        </w:rPr>
        <w:t xml:space="preserve"> «прочие доходы организации». По этой строке объединены операционные и внереализационные доходы организации в виде суммы выручки без НДС по продаже основных средств и иных активов: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62  К 91.1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Вычитается проводка на НДС: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91.2  К 68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Штрафы, пени, неустойки, полученные за нарушение договорных обязательств: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76  К 91.1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Кредиторская задолженность по которой истек срок исковой давности: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60(76)  К 91.1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100</w:t>
      </w:r>
      <w:r w:rsidRPr="003478C6">
        <w:rPr>
          <w:szCs w:val="28"/>
        </w:rPr>
        <w:t xml:space="preserve"> «Прочие расходы» объединены прочие операционные и внереализационные расходы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Остаточная стоимость проданных объектов основных средств, нематериальных активов и остаточная стоимость ликвидированных объектов: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91.2  К 01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Фактическая себестоимость, проданных активов (материалы, ценные бумаги):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 91.2  К 10(58)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Сумма начисленных налогов за счет финансовых результатов (налог на имущество): Д 91.2  К 68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140</w:t>
      </w:r>
      <w:r w:rsidRPr="003478C6">
        <w:rPr>
          <w:szCs w:val="28"/>
        </w:rPr>
        <w:t xml:space="preserve"> «Прибыль (убыток) до налогообложения» определяется арифметическим путем: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стр.050+стр.060-стр.070+стр.080+стр.090-стр.100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141</w:t>
      </w:r>
      <w:r w:rsidRPr="003478C6">
        <w:rPr>
          <w:szCs w:val="28"/>
        </w:rPr>
        <w:t xml:space="preserve"> «Отложенные налоговые активы» (ОНА). Эта строка заполняется предприятием, которые используют ПБУ 18/02 «расчет налога на прибыль». Данный показатель заполняется как разница между оборотом по Д 09 в корреспонденции со счетом 68  и оборотом по К 09 в корреспонденции со счетом 68.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ОНА = вычитаемые временные разницы (ВВР) умноженные на ставку налога на прибыль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ВВР возникает, когда в бухгалтерском учете расходы списываются сразу, а в налоговом учете постепенно.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142</w:t>
      </w:r>
      <w:r w:rsidRPr="003478C6">
        <w:rPr>
          <w:szCs w:val="28"/>
        </w:rPr>
        <w:t xml:space="preserve"> «Отложенные налоговые обязательства» (ОНО). Данный показатель отражается как разница между оборотом по К 77 (Д 68  К 77) и оборотом по Д 77 (Д 77  К 68).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ОНО = налогооблагаемые временные разницы (НВР) умноженные на ставку налога на прибыль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НВР возникают, когда налоговая прибыль в отчетном квартале будет меньше бухгалтерской прибыли.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150</w:t>
      </w:r>
      <w:r w:rsidRPr="003478C6">
        <w:rPr>
          <w:szCs w:val="28"/>
        </w:rPr>
        <w:t xml:space="preserve"> «Текущий налог на прибыль» определяется арифметическим путем. Путем умножения стр.140 на ставку налога на прибыль.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Строка 190</w:t>
      </w:r>
      <w:r w:rsidRPr="003478C6">
        <w:rPr>
          <w:szCs w:val="28"/>
        </w:rPr>
        <w:t xml:space="preserve"> «Чистая прибыль (убыток)» определяется арифметическим путем: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стр.140+стр.141-стр.142-стр.150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Отчет об изменениях капитала (форма №3), его построение и содержание.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форме № 3 раскрывается структура и движение капитала предприятия. Форма состоит из двух разделов:</w:t>
      </w:r>
    </w:p>
    <w:p w:rsidR="000C03C0" w:rsidRPr="003478C6" w:rsidRDefault="000C03C0" w:rsidP="003478C6">
      <w:pPr>
        <w:pStyle w:val="a3"/>
        <w:numPr>
          <w:ilvl w:val="0"/>
          <w:numId w:val="25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Изменения капитала</w:t>
      </w:r>
    </w:p>
    <w:p w:rsidR="000C03C0" w:rsidRPr="003478C6" w:rsidRDefault="000C03C0" w:rsidP="003478C6">
      <w:pPr>
        <w:pStyle w:val="a3"/>
        <w:numPr>
          <w:ilvl w:val="0"/>
          <w:numId w:val="25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Резервы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Информация по 1 и 2 разделу указывается в виде остатка на начало отчетного года, поступления за год, расходования в отчетном году и остатка на конец года.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1 раздел</w:t>
      </w:r>
      <w:r w:rsidRPr="003478C6">
        <w:rPr>
          <w:szCs w:val="28"/>
        </w:rPr>
        <w:t xml:space="preserve"> отчета раскрывает информацию по собственному капиталу предприятия:</w:t>
      </w:r>
    </w:p>
    <w:p w:rsidR="000C03C0" w:rsidRPr="003478C6" w:rsidRDefault="000C03C0" w:rsidP="003478C6">
      <w:pPr>
        <w:pStyle w:val="a3"/>
        <w:numPr>
          <w:ilvl w:val="0"/>
          <w:numId w:val="26"/>
        </w:numPr>
        <w:tabs>
          <w:tab w:val="clear" w:pos="360"/>
          <w:tab w:val="num" w:pos="927"/>
          <w:tab w:val="num" w:pos="1002"/>
        </w:tabs>
        <w:ind w:left="927" w:firstLine="720"/>
        <w:rPr>
          <w:szCs w:val="28"/>
        </w:rPr>
      </w:pPr>
      <w:r w:rsidRPr="003478C6">
        <w:rPr>
          <w:szCs w:val="28"/>
        </w:rPr>
        <w:t>Уставный капитал</w:t>
      </w:r>
    </w:p>
    <w:p w:rsidR="000C03C0" w:rsidRPr="003478C6" w:rsidRDefault="000C03C0" w:rsidP="003478C6">
      <w:pPr>
        <w:pStyle w:val="a3"/>
        <w:numPr>
          <w:ilvl w:val="0"/>
          <w:numId w:val="26"/>
        </w:numPr>
        <w:tabs>
          <w:tab w:val="clear" w:pos="360"/>
          <w:tab w:val="num" w:pos="927"/>
          <w:tab w:val="num" w:pos="1002"/>
        </w:tabs>
        <w:ind w:left="927" w:firstLine="720"/>
        <w:rPr>
          <w:szCs w:val="28"/>
        </w:rPr>
      </w:pPr>
      <w:r w:rsidRPr="003478C6">
        <w:rPr>
          <w:szCs w:val="28"/>
        </w:rPr>
        <w:t>Добавочный капитал</w:t>
      </w:r>
    </w:p>
    <w:p w:rsidR="000C03C0" w:rsidRPr="003478C6" w:rsidRDefault="000C03C0" w:rsidP="003478C6">
      <w:pPr>
        <w:pStyle w:val="a3"/>
        <w:numPr>
          <w:ilvl w:val="0"/>
          <w:numId w:val="26"/>
        </w:numPr>
        <w:tabs>
          <w:tab w:val="clear" w:pos="360"/>
          <w:tab w:val="num" w:pos="927"/>
          <w:tab w:val="num" w:pos="1002"/>
        </w:tabs>
        <w:ind w:left="927" w:firstLine="720"/>
        <w:rPr>
          <w:szCs w:val="28"/>
        </w:rPr>
      </w:pPr>
      <w:r w:rsidRPr="003478C6">
        <w:rPr>
          <w:szCs w:val="28"/>
        </w:rPr>
        <w:t>Резервный капитал</w:t>
      </w:r>
    </w:p>
    <w:p w:rsidR="000C03C0" w:rsidRPr="003478C6" w:rsidRDefault="000C03C0" w:rsidP="003478C6">
      <w:pPr>
        <w:pStyle w:val="a3"/>
        <w:numPr>
          <w:ilvl w:val="0"/>
          <w:numId w:val="26"/>
        </w:numPr>
        <w:tabs>
          <w:tab w:val="clear" w:pos="360"/>
          <w:tab w:val="num" w:pos="927"/>
          <w:tab w:val="num" w:pos="1002"/>
        </w:tabs>
        <w:ind w:left="927" w:firstLine="720"/>
        <w:rPr>
          <w:szCs w:val="28"/>
        </w:rPr>
      </w:pPr>
      <w:r w:rsidRPr="003478C6">
        <w:rPr>
          <w:szCs w:val="28"/>
        </w:rPr>
        <w:t>Нераспределенная прибыль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Он заполняется по данным Главной книги, по счетам 80, 83, 82, 84.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2 раздел</w:t>
      </w:r>
      <w:r w:rsidRPr="003478C6">
        <w:rPr>
          <w:szCs w:val="28"/>
        </w:rPr>
        <w:t xml:space="preserve"> отчета называется «Резервы». Этот раздел заполняется по данным счетов 96 «резервы предстоящих расходов» (на отпуск, ремонт основных средств, выслуга лет); 59 «Резервы под обесценение вложений в ценные бумаги»; 63 «Резервы по сомнительным долгам».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Во втором разделе информация раскрывается по каждому виду резерва.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отчете в справке раскрывается информация о чистых активах.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Чистые активы, сущность и расчет.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Чистые активы</w:t>
      </w:r>
      <w:r w:rsidRPr="003478C6">
        <w:rPr>
          <w:szCs w:val="28"/>
        </w:rPr>
        <w:t xml:space="preserve"> – стоимость имущества предприятия, которое свободно от долговых обязательств.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Сумма чистых активов определяется ежеквартально и по итогам года как разница между суммой актива баланса и суммами по разделу 4 и 5.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Если чистые активы меньше, чем уставный капитал предприятия, то организации придется сокращать уставный капитал или ликвидировать предприятие.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Величина чистых активов используется для определения доли учредителя, решившего покинуть организацию (ООО).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Модели отчета о движении денежных средств (форма №4) в России и мировой практике.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международной практике существует два способа составления отчета:</w:t>
      </w:r>
    </w:p>
    <w:p w:rsidR="000C03C0" w:rsidRPr="003478C6" w:rsidRDefault="000C03C0" w:rsidP="003478C6">
      <w:pPr>
        <w:pStyle w:val="a3"/>
        <w:numPr>
          <w:ilvl w:val="0"/>
          <w:numId w:val="2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прямой</w:t>
      </w:r>
    </w:p>
    <w:p w:rsidR="000C03C0" w:rsidRPr="003478C6" w:rsidRDefault="000C03C0" w:rsidP="003478C6">
      <w:pPr>
        <w:pStyle w:val="a3"/>
        <w:numPr>
          <w:ilvl w:val="0"/>
          <w:numId w:val="2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косвенный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Прямой способ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России форма №4 составляется прямым способом, т.е. каждый показатель формы №4 отражается на основании первичных документов или по данным Главной книги. Прямой метод составления отчета самый точный метод.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  <w:u w:val="single"/>
        </w:rPr>
        <w:t>Косвенный метод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Отражаются только некоторые денежные потоки, которые показываются по фактическому объему, остальные денежные потоки находятся арифметическим путем с использование баланса.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Назначение и содержание отчета о движении денежных средств (форма №4).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Отчет составляется по данным счетов 50, 51, 52, 55. В отчете информация о денежных потоках отражается в разрезе текущей инвестиционной и финансовой деятельности.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Текущая деятельность</w:t>
      </w:r>
      <w:r w:rsidRPr="003478C6">
        <w:rPr>
          <w:szCs w:val="28"/>
        </w:rPr>
        <w:t xml:space="preserve"> – деятельность предприятия, приносящая для предприятия основные доходы, а также от прочих видов деятельности, которые не связаны с инвестициями и финансами.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Например, к денежным поступлениям от основной деятельности относятся:</w:t>
      </w:r>
    </w:p>
    <w:p w:rsidR="000C03C0" w:rsidRPr="003478C6" w:rsidRDefault="000C03C0" w:rsidP="003478C6">
      <w:pPr>
        <w:pStyle w:val="a3"/>
        <w:numPr>
          <w:ilvl w:val="0"/>
          <w:numId w:val="28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поступления от покупателей и заказчиков за проданные товары, продукцию, работу и услуги;</w:t>
      </w:r>
    </w:p>
    <w:p w:rsidR="000C03C0" w:rsidRPr="003478C6" w:rsidRDefault="000C03C0" w:rsidP="003478C6">
      <w:pPr>
        <w:pStyle w:val="a3"/>
        <w:numPr>
          <w:ilvl w:val="0"/>
          <w:numId w:val="28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прочие доходы – поступления по операционным и внереализационным доходам (в виде выручки от продажи основных средств и других активов, проценты за хранение денежных средств на расчетном счете и др.)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 денежным выплатам относятся:</w:t>
      </w:r>
    </w:p>
    <w:p w:rsidR="000C03C0" w:rsidRPr="003478C6" w:rsidRDefault="000C03C0" w:rsidP="003478C6">
      <w:pPr>
        <w:pStyle w:val="a3"/>
        <w:numPr>
          <w:ilvl w:val="0"/>
          <w:numId w:val="2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выплаты поставщикам;</w:t>
      </w:r>
    </w:p>
    <w:p w:rsidR="000C03C0" w:rsidRPr="003478C6" w:rsidRDefault="000C03C0" w:rsidP="003478C6">
      <w:pPr>
        <w:pStyle w:val="a3"/>
        <w:numPr>
          <w:ilvl w:val="0"/>
          <w:numId w:val="2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выплаты работникам в виде оплаты труда;</w:t>
      </w:r>
    </w:p>
    <w:p w:rsidR="000C03C0" w:rsidRPr="003478C6" w:rsidRDefault="000C03C0" w:rsidP="003478C6">
      <w:pPr>
        <w:pStyle w:val="a3"/>
        <w:numPr>
          <w:ilvl w:val="0"/>
          <w:numId w:val="2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перечисление налогов в бюджет и т.д.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Инвестиционная деятельность </w:t>
      </w:r>
      <w:r w:rsidRPr="003478C6">
        <w:rPr>
          <w:szCs w:val="28"/>
        </w:rPr>
        <w:t>заключается в приобретении и продаже внеоборотных активов.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 денежным поступлениям по этому виду деятельности относятся:</w:t>
      </w:r>
    </w:p>
    <w:p w:rsidR="000C03C0" w:rsidRPr="003478C6" w:rsidRDefault="000C03C0" w:rsidP="003478C6">
      <w:pPr>
        <w:pStyle w:val="a3"/>
        <w:numPr>
          <w:ilvl w:val="0"/>
          <w:numId w:val="3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поступления от продажи объектов основных средств и иных  внеоборотных активов;</w:t>
      </w:r>
    </w:p>
    <w:p w:rsidR="000C03C0" w:rsidRPr="003478C6" w:rsidRDefault="000C03C0" w:rsidP="003478C6">
      <w:pPr>
        <w:pStyle w:val="a3"/>
        <w:numPr>
          <w:ilvl w:val="0"/>
          <w:numId w:val="30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поступления от реализации ценных бумаг и иных финансовых вложений.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 денежным выплатам относятся выплаты, связанные с приобретением активов (основных средств, нематериальных активов); выплата займов другим организациям.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Финансовая деятельность</w:t>
      </w:r>
      <w:r w:rsidRPr="003478C6">
        <w:rPr>
          <w:szCs w:val="28"/>
        </w:rPr>
        <w:t xml:space="preserve"> – деятельность предприятия, результатом которой являются изменения в размерах и составе собственного капитала предприятия и заемных средств предприятия.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Поступления:</w:t>
      </w:r>
    </w:p>
    <w:p w:rsidR="000C03C0" w:rsidRPr="003478C6" w:rsidRDefault="000C03C0" w:rsidP="003478C6">
      <w:pPr>
        <w:pStyle w:val="a3"/>
        <w:numPr>
          <w:ilvl w:val="0"/>
          <w:numId w:val="3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 эмиссии акций и иных ценных бумаг;</w:t>
      </w:r>
    </w:p>
    <w:p w:rsidR="000C03C0" w:rsidRPr="003478C6" w:rsidRDefault="000C03C0" w:rsidP="003478C6">
      <w:pPr>
        <w:pStyle w:val="a3"/>
        <w:numPr>
          <w:ilvl w:val="0"/>
          <w:numId w:val="31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 поступления займов и кредитов.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Выплаты:</w:t>
      </w:r>
    </w:p>
    <w:p w:rsidR="000C03C0" w:rsidRPr="003478C6" w:rsidRDefault="000C03C0" w:rsidP="003478C6">
      <w:pPr>
        <w:pStyle w:val="a3"/>
        <w:numPr>
          <w:ilvl w:val="0"/>
          <w:numId w:val="3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погашение займов и кредитов;</w:t>
      </w:r>
    </w:p>
    <w:p w:rsidR="000C03C0" w:rsidRPr="003478C6" w:rsidRDefault="000C03C0" w:rsidP="003478C6">
      <w:pPr>
        <w:pStyle w:val="a3"/>
        <w:numPr>
          <w:ilvl w:val="0"/>
          <w:numId w:val="32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погашение обязательств по финансовой аренде.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Содержание формы №5 «Приложение к бухгалтерскому балансу».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 xml:space="preserve">Составляется за год. 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Данные этой формы позволяют более объективно и детально проанализировать представленные данные в балансе.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Форма состоит из 10 разделов: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Нематериальные активы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Основные средства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Доходные вложения в материальные ценности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Расходы на научно-исследовательские, опытно-конструкторские и технологические работы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Расходы на освоение природных ресурсов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Финансовые вложения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Дебиторская и кредиторская задолженность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Расходы по обычным видам деятельности (по элементам затрат)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Обеспечение</w:t>
      </w:r>
    </w:p>
    <w:p w:rsidR="000C03C0" w:rsidRPr="003478C6" w:rsidRDefault="000C03C0" w:rsidP="003478C6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Государственная помощь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Назначение и состав пояснительной записки.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Пояснительная записка должна раскрывать информацию о деятельности организации за данный отчетный год: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юридический адрес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основные виды деятельности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средне-годовая численность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об изменениях учетной политики за данный год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методы оценки основных статей баланса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оценка финансового состояния предприятия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информация об аффилированных лицах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информация после отчетной даты</w:t>
      </w:r>
    </w:p>
    <w:p w:rsidR="000C03C0" w:rsidRPr="003478C6" w:rsidRDefault="000C03C0" w:rsidP="003478C6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информация об условных фактах хозяйственной деятельности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Отражение информации об аффилированных лицах.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ПБУ 11/2000 устанавливается порядок раскрытия информации об аффилированных лицах в бухгалтерской отчетности акционерных обществ.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>Аффилированные лица</w:t>
      </w:r>
      <w:r w:rsidRPr="003478C6">
        <w:rPr>
          <w:szCs w:val="28"/>
        </w:rPr>
        <w:t xml:space="preserve"> – физические и юридические лица, способные оказать влияние на деятельность предприятия. Аффилированные лица могут быть:</w:t>
      </w:r>
    </w:p>
    <w:p w:rsidR="000C03C0" w:rsidRPr="003478C6" w:rsidRDefault="000C03C0" w:rsidP="003478C6">
      <w:pPr>
        <w:pStyle w:val="a3"/>
        <w:numPr>
          <w:ilvl w:val="0"/>
          <w:numId w:val="35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члены совета директоров данного юридического лица;</w:t>
      </w:r>
    </w:p>
    <w:p w:rsidR="000C03C0" w:rsidRPr="003478C6" w:rsidRDefault="000C03C0" w:rsidP="003478C6">
      <w:pPr>
        <w:pStyle w:val="a3"/>
        <w:numPr>
          <w:ilvl w:val="0"/>
          <w:numId w:val="35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лица, которые имеют право распоряжаться более чем 20% общего количества голосов приходящихся на акции.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соответствии с ПБУ 11/2000 информация должна быть раскрыта по каждому аффилированному лицу:</w:t>
      </w:r>
    </w:p>
    <w:p w:rsidR="000C03C0" w:rsidRPr="003478C6" w:rsidRDefault="000C03C0" w:rsidP="003478C6">
      <w:pPr>
        <w:pStyle w:val="a3"/>
        <w:numPr>
          <w:ilvl w:val="0"/>
          <w:numId w:val="36"/>
        </w:numPr>
        <w:tabs>
          <w:tab w:val="clear" w:pos="360"/>
          <w:tab w:val="num" w:pos="927"/>
          <w:tab w:val="num" w:pos="1002"/>
        </w:tabs>
        <w:ind w:left="927" w:firstLine="720"/>
        <w:rPr>
          <w:szCs w:val="28"/>
        </w:rPr>
      </w:pPr>
      <w:r w:rsidRPr="003478C6">
        <w:rPr>
          <w:szCs w:val="28"/>
        </w:rPr>
        <w:t>виды операций с аффилированными лицами;</w:t>
      </w:r>
    </w:p>
    <w:p w:rsidR="000C03C0" w:rsidRPr="003478C6" w:rsidRDefault="000C03C0" w:rsidP="003478C6">
      <w:pPr>
        <w:pStyle w:val="a3"/>
        <w:numPr>
          <w:ilvl w:val="0"/>
          <w:numId w:val="36"/>
        </w:numPr>
        <w:tabs>
          <w:tab w:val="clear" w:pos="360"/>
          <w:tab w:val="num" w:pos="927"/>
          <w:tab w:val="num" w:pos="1002"/>
        </w:tabs>
        <w:ind w:left="927" w:firstLine="720"/>
        <w:rPr>
          <w:szCs w:val="28"/>
        </w:rPr>
      </w:pPr>
      <w:r w:rsidRPr="003478C6">
        <w:rPr>
          <w:szCs w:val="28"/>
        </w:rPr>
        <w:t>объем операций с аффилированными лицами;</w:t>
      </w:r>
    </w:p>
    <w:p w:rsidR="000C03C0" w:rsidRPr="003478C6" w:rsidRDefault="000C03C0" w:rsidP="003478C6">
      <w:pPr>
        <w:pStyle w:val="a3"/>
        <w:numPr>
          <w:ilvl w:val="0"/>
          <w:numId w:val="36"/>
        </w:numPr>
        <w:tabs>
          <w:tab w:val="clear" w:pos="360"/>
          <w:tab w:val="num" w:pos="927"/>
          <w:tab w:val="num" w:pos="1002"/>
        </w:tabs>
        <w:ind w:left="927" w:firstLine="720"/>
        <w:rPr>
          <w:szCs w:val="28"/>
        </w:rPr>
      </w:pPr>
      <w:r w:rsidRPr="003478C6">
        <w:rPr>
          <w:szCs w:val="28"/>
        </w:rPr>
        <w:t>состояние расчетов с аффилированными лицами.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Отражение информации о событиях после отчетной даты.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Регулируется ПБУ 7/98.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Событием после отчетной даты признается факт хозяйственной деятельности, который оказал или может оказать на финансовой состояние предприятия и который имел место между отчетной датой и датой подписания отчетности (т.е. события произошедшие после 1 января нового года до даты подписания отчетности).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 ним относятся:</w:t>
      </w:r>
    </w:p>
    <w:p w:rsidR="000C03C0" w:rsidRPr="003478C6" w:rsidRDefault="000C03C0" w:rsidP="003478C6">
      <w:pPr>
        <w:pStyle w:val="a3"/>
        <w:numPr>
          <w:ilvl w:val="0"/>
          <w:numId w:val="3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принятие решения о реорганизации предприятия;</w:t>
      </w:r>
    </w:p>
    <w:p w:rsidR="000C03C0" w:rsidRPr="003478C6" w:rsidRDefault="000C03C0" w:rsidP="003478C6">
      <w:pPr>
        <w:pStyle w:val="a3"/>
        <w:numPr>
          <w:ilvl w:val="0"/>
          <w:numId w:val="37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пожар, стихийные бедствия в результате которых уничтожена значительная часть активов.</w:t>
      </w:r>
    </w:p>
    <w:p w:rsidR="003478C6" w:rsidRDefault="003478C6" w:rsidP="003478C6">
      <w:pPr>
        <w:pStyle w:val="a3"/>
        <w:ind w:firstLine="720"/>
        <w:jc w:val="center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Отражение информации об условных фактах хозяйственной деятельности.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Регулируется ПБУ 8/01..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К ним относятся:</w:t>
      </w:r>
    </w:p>
    <w:p w:rsidR="000C03C0" w:rsidRPr="003478C6" w:rsidRDefault="000C03C0" w:rsidP="003478C6">
      <w:pPr>
        <w:pStyle w:val="a3"/>
        <w:numPr>
          <w:ilvl w:val="0"/>
          <w:numId w:val="38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незавершенные на отчетную дату судебные разбирательства, в которых организация выступает истцом или ответчиком;</w:t>
      </w:r>
    </w:p>
    <w:p w:rsidR="000C03C0" w:rsidRPr="003478C6" w:rsidRDefault="000C03C0" w:rsidP="003478C6">
      <w:pPr>
        <w:pStyle w:val="a3"/>
        <w:numPr>
          <w:ilvl w:val="0"/>
          <w:numId w:val="38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неразрешенные на отчетную дату разногласия с налоговыми органами по поводу уплаты в бюджет.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Сводная (консолидированная) бухгалтерская отчетность.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Термин «консолидированная» используется в МСФО, «сводная» – российском законодательстве.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В случае наличия у организации дочерних и зависимых, помимо собственного бухгалтерского отчета, составляется также сводная бухгалтерская отчетность, включающая показатели отчетов таких обществ, находящихся на территории РФ и за ее пределами, в порядке устанавливаемом Минфином РФ.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i/>
          <w:szCs w:val="28"/>
        </w:rPr>
        <w:t xml:space="preserve">Сводная бухгалтерская отчетность </w:t>
      </w:r>
      <w:r w:rsidRPr="003478C6">
        <w:rPr>
          <w:szCs w:val="28"/>
        </w:rPr>
        <w:t>– система показателей, отражающих финансовое положение на отчетную дату и финансовые результаты за отчетный период группы взаимосвязанных организаций.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Публичность бухгалтерской (финансовой) отчетности.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Публичность отчетности осуществляется: открытыми акционерными обществами, кредитными и страховыми организациями, биржами, инвестиционными фондами.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Порядок опубликования отчетности утвержден приказом Минфина РФ «О порядке публикации бухгалтерской отчетности».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Публичность предполагает публикацию отчетности в СМИ доступных ее пользователям, либо распространения ее в соответствующих изданиях, буклетах и иных изданиях, а также передачу органам государственной статистики для представления заинтересованным пользователям.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Годовая бухгалтерская отчетность должна быть опубликована не позднее 1 июня года, следующего за отчетным.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Публикации должна предшествовать аудиторская проверка с обязательным утверждением годового отчета общим собранием акционеров.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Публикации подлежат баланс, форма№2 и аудиторское заключение.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Отчетность публикуется в тыс.руб. А при значительных оборотах в млн.руб. с одним десятичным знаком.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jc w:val="center"/>
        <w:rPr>
          <w:b/>
          <w:szCs w:val="28"/>
        </w:rPr>
      </w:pPr>
      <w:r w:rsidRPr="003478C6">
        <w:rPr>
          <w:b/>
          <w:szCs w:val="28"/>
        </w:rPr>
        <w:t>Аудит бухгалтерской (финансовой) отчетности.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Аудиторское заключение составляется по результатам аудита бухгалтерской отчетности экономического субъекта, проведенного аудиторской фирмой. Итоговая часть аудиторского заключения является составной частью бухгалтерской отчетности.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Мнение аудиторской фирмы о достоверности бухгалтерской отчетности экономического субъекта должно быть выражено так, чтобы этому субъекту и пользователям были очевидны его содержание и форма.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  <w:r w:rsidRPr="003478C6">
        <w:rPr>
          <w:szCs w:val="28"/>
        </w:rPr>
        <w:t>По результатам проведения аудита бухгалтерской отчетности экономического субъекта аудиторская фирма должна выразить мнение о достоверности этой отчетности в форме:</w:t>
      </w:r>
    </w:p>
    <w:p w:rsidR="000C03C0" w:rsidRPr="003478C6" w:rsidRDefault="000C03C0" w:rsidP="003478C6">
      <w:pPr>
        <w:pStyle w:val="a3"/>
        <w:numPr>
          <w:ilvl w:val="0"/>
          <w:numId w:val="3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безусловно положительно;</w:t>
      </w:r>
    </w:p>
    <w:p w:rsidR="000C03C0" w:rsidRPr="003478C6" w:rsidRDefault="000C03C0" w:rsidP="003478C6">
      <w:pPr>
        <w:pStyle w:val="a3"/>
        <w:numPr>
          <w:ilvl w:val="0"/>
          <w:numId w:val="3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условно положительно;</w:t>
      </w:r>
    </w:p>
    <w:p w:rsidR="000C03C0" w:rsidRPr="003478C6" w:rsidRDefault="000C03C0" w:rsidP="003478C6">
      <w:pPr>
        <w:pStyle w:val="a3"/>
        <w:numPr>
          <w:ilvl w:val="0"/>
          <w:numId w:val="3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отрицательно аудиторского заключения;</w:t>
      </w:r>
    </w:p>
    <w:p w:rsidR="000C03C0" w:rsidRPr="003478C6" w:rsidRDefault="000C03C0" w:rsidP="003478C6">
      <w:pPr>
        <w:pStyle w:val="a3"/>
        <w:numPr>
          <w:ilvl w:val="0"/>
          <w:numId w:val="39"/>
        </w:numPr>
        <w:tabs>
          <w:tab w:val="clear" w:pos="360"/>
          <w:tab w:val="num" w:pos="927"/>
        </w:tabs>
        <w:ind w:left="927" w:firstLine="720"/>
        <w:rPr>
          <w:szCs w:val="28"/>
        </w:rPr>
      </w:pPr>
      <w:r w:rsidRPr="003478C6">
        <w:rPr>
          <w:szCs w:val="28"/>
        </w:rPr>
        <w:t>отказаться в аудиторском заключении от выражения своего мнения.</w:t>
      </w:r>
    </w:p>
    <w:p w:rsidR="000C03C0" w:rsidRPr="003478C6" w:rsidRDefault="000C03C0" w:rsidP="003478C6">
      <w:pPr>
        <w:pStyle w:val="a3"/>
        <w:ind w:firstLine="720"/>
        <w:rPr>
          <w:szCs w:val="28"/>
        </w:rPr>
      </w:pPr>
    </w:p>
    <w:p w:rsidR="000C03C0" w:rsidRPr="003478C6" w:rsidRDefault="000C03C0" w:rsidP="003478C6">
      <w:pPr>
        <w:pStyle w:val="a3"/>
        <w:ind w:firstLine="720"/>
        <w:rPr>
          <w:szCs w:val="28"/>
        </w:rPr>
      </w:pPr>
      <w:bookmarkStart w:id="0" w:name="_GoBack"/>
      <w:bookmarkEnd w:id="0"/>
    </w:p>
    <w:sectPr w:rsidR="000C03C0" w:rsidRPr="003478C6" w:rsidSect="003478C6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2E2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1">
    <w:nsid w:val="00DA48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F9633E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3">
    <w:nsid w:val="06465D07"/>
    <w:multiLevelType w:val="singleLevel"/>
    <w:tmpl w:val="1FC2BC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0BED30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EE65135"/>
    <w:multiLevelType w:val="singleLevel"/>
    <w:tmpl w:val="B03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1D723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8775569"/>
    <w:multiLevelType w:val="singleLevel"/>
    <w:tmpl w:val="B03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B81625A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9">
    <w:nsid w:val="1BCC1F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C4E1157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11">
    <w:nsid w:val="1D625CAB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12">
    <w:nsid w:val="212C3C4B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13">
    <w:nsid w:val="28AC0A61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14">
    <w:nsid w:val="2BAB0A4F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15">
    <w:nsid w:val="31A668B3"/>
    <w:multiLevelType w:val="singleLevel"/>
    <w:tmpl w:val="E48205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373E128C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17">
    <w:nsid w:val="37D17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7D82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9693BBE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0">
    <w:nsid w:val="3BEE63CB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1">
    <w:nsid w:val="3C4D14DB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2">
    <w:nsid w:val="3DFC37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EFE52EA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4">
    <w:nsid w:val="3F4F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06E7375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6">
    <w:nsid w:val="45116C21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7">
    <w:nsid w:val="463947BC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8">
    <w:nsid w:val="4F0C388C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29">
    <w:nsid w:val="516975D6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30">
    <w:nsid w:val="52875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676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7B623E2"/>
    <w:multiLevelType w:val="singleLevel"/>
    <w:tmpl w:val="B03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4FB3A63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34">
    <w:nsid w:val="66B4645F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35">
    <w:nsid w:val="67265C9A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36">
    <w:nsid w:val="68570F61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37">
    <w:nsid w:val="702045D2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abstractNum w:abstractNumId="38">
    <w:nsid w:val="7C1A41D3"/>
    <w:multiLevelType w:val="singleLevel"/>
    <w:tmpl w:val="848A2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strangelo Edessa" w:hAnsi="Estrangelo Edessa" w:hint="default"/>
      </w:rPr>
    </w:lvl>
  </w:abstractNum>
  <w:num w:numId="1">
    <w:abstractNumId w:val="8"/>
  </w:num>
  <w:num w:numId="2">
    <w:abstractNumId w:val="33"/>
  </w:num>
  <w:num w:numId="3">
    <w:abstractNumId w:val="7"/>
  </w:num>
  <w:num w:numId="4">
    <w:abstractNumId w:val="28"/>
  </w:num>
  <w:num w:numId="5">
    <w:abstractNumId w:val="3"/>
  </w:num>
  <w:num w:numId="6">
    <w:abstractNumId w:val="34"/>
  </w:num>
  <w:num w:numId="7">
    <w:abstractNumId w:val="35"/>
  </w:num>
  <w:num w:numId="8">
    <w:abstractNumId w:val="27"/>
  </w:num>
  <w:num w:numId="9">
    <w:abstractNumId w:val="14"/>
  </w:num>
  <w:num w:numId="10">
    <w:abstractNumId w:val="13"/>
  </w:num>
  <w:num w:numId="11">
    <w:abstractNumId w:val="32"/>
  </w:num>
  <w:num w:numId="12">
    <w:abstractNumId w:val="23"/>
  </w:num>
  <w:num w:numId="13">
    <w:abstractNumId w:val="15"/>
  </w:num>
  <w:num w:numId="14">
    <w:abstractNumId w:val="0"/>
  </w:num>
  <w:num w:numId="15">
    <w:abstractNumId w:val="5"/>
  </w:num>
  <w:num w:numId="16">
    <w:abstractNumId w:val="4"/>
  </w:num>
  <w:num w:numId="17">
    <w:abstractNumId w:val="20"/>
  </w:num>
  <w:num w:numId="18">
    <w:abstractNumId w:val="18"/>
  </w:num>
  <w:num w:numId="19">
    <w:abstractNumId w:val="2"/>
  </w:num>
  <w:num w:numId="20">
    <w:abstractNumId w:val="11"/>
  </w:num>
  <w:num w:numId="21">
    <w:abstractNumId w:val="24"/>
  </w:num>
  <w:num w:numId="22">
    <w:abstractNumId w:val="9"/>
  </w:num>
  <w:num w:numId="23">
    <w:abstractNumId w:val="31"/>
  </w:num>
  <w:num w:numId="24">
    <w:abstractNumId w:val="17"/>
  </w:num>
  <w:num w:numId="25">
    <w:abstractNumId w:val="6"/>
  </w:num>
  <w:num w:numId="26">
    <w:abstractNumId w:val="29"/>
  </w:num>
  <w:num w:numId="27">
    <w:abstractNumId w:val="36"/>
  </w:num>
  <w:num w:numId="28">
    <w:abstractNumId w:val="16"/>
  </w:num>
  <w:num w:numId="29">
    <w:abstractNumId w:val="25"/>
  </w:num>
  <w:num w:numId="30">
    <w:abstractNumId w:val="10"/>
  </w:num>
  <w:num w:numId="31">
    <w:abstractNumId w:val="37"/>
  </w:num>
  <w:num w:numId="32">
    <w:abstractNumId w:val="26"/>
  </w:num>
  <w:num w:numId="33">
    <w:abstractNumId w:val="30"/>
  </w:num>
  <w:num w:numId="34">
    <w:abstractNumId w:val="22"/>
  </w:num>
  <w:num w:numId="35">
    <w:abstractNumId w:val="38"/>
  </w:num>
  <w:num w:numId="36">
    <w:abstractNumId w:val="1"/>
  </w:num>
  <w:num w:numId="37">
    <w:abstractNumId w:val="12"/>
  </w:num>
  <w:num w:numId="38">
    <w:abstractNumId w:val="1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C6"/>
    <w:rsid w:val="000C03C0"/>
    <w:rsid w:val="003478C6"/>
    <w:rsid w:val="00835C4E"/>
    <w:rsid w:val="00DB08E4"/>
    <w:rsid w:val="00F3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DD3B20-2B0F-44A3-9A4E-C542AD6C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567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a5">
    <w:name w:val="Body Text"/>
    <w:basedOn w:val="a"/>
    <w:link w:val="a6"/>
    <w:uiPriority w:val="99"/>
    <w:semiHidden/>
    <w:pPr>
      <w:spacing w:line="360" w:lineRule="auto"/>
      <w:jc w:val="center"/>
    </w:pPr>
    <w:rPr>
      <w:b/>
      <w:sz w:val="32"/>
    </w:rPr>
  </w:style>
  <w:style w:type="character" w:customStyle="1" w:styleId="a6">
    <w:name w:val="Основной текст Знак"/>
    <w:link w:val="a5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Реформирование бухгалтерской отчетности в России</vt:lpstr>
    </vt:vector>
  </TitlesOfParts>
  <Company> </Company>
  <LinksUpToDate>false</LinksUpToDate>
  <CharactersWithSpaces>31647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Реформирование бухгалтерской отчетности в России</dc:title>
  <dc:subject/>
  <dc:creator>Галина</dc:creator>
  <cp:keywords/>
  <dc:description/>
  <cp:lastModifiedBy>admin</cp:lastModifiedBy>
  <cp:revision>2</cp:revision>
  <dcterms:created xsi:type="dcterms:W3CDTF">2014-03-04T00:51:00Z</dcterms:created>
  <dcterms:modified xsi:type="dcterms:W3CDTF">2014-03-04T00:51:00Z</dcterms:modified>
</cp:coreProperties>
</file>