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3EE" w:rsidRPr="00594DEB" w:rsidRDefault="00594DEB" w:rsidP="004F400E">
      <w:pPr>
        <w:pStyle w:val="FR1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594DEB">
        <w:rPr>
          <w:rFonts w:ascii="Times New Roman" w:hAnsi="Times New Roman"/>
          <w:color w:val="000000"/>
          <w:sz w:val="28"/>
        </w:rPr>
        <w:t xml:space="preserve">Этапы </w:t>
      </w:r>
      <w:r w:rsidR="004A73EE" w:rsidRPr="00594DEB">
        <w:rPr>
          <w:rFonts w:ascii="Times New Roman" w:hAnsi="Times New Roman"/>
          <w:color w:val="000000"/>
          <w:sz w:val="28"/>
        </w:rPr>
        <w:t xml:space="preserve">решения </w:t>
      </w:r>
      <w:r w:rsidR="00213031" w:rsidRPr="00594DEB">
        <w:rPr>
          <w:rFonts w:ascii="Times New Roman" w:hAnsi="Times New Roman"/>
          <w:color w:val="000000"/>
          <w:sz w:val="28"/>
        </w:rPr>
        <w:t xml:space="preserve">технических </w:t>
      </w:r>
      <w:r w:rsidR="004A73EE" w:rsidRPr="00594DEB">
        <w:rPr>
          <w:rFonts w:ascii="Times New Roman" w:hAnsi="Times New Roman"/>
          <w:color w:val="000000"/>
          <w:sz w:val="28"/>
        </w:rPr>
        <w:t>задач</w:t>
      </w:r>
    </w:p>
    <w:p w:rsidR="00594DEB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i/>
          <w:color w:val="000000"/>
          <w:sz w:val="28"/>
          <w:szCs w:val="24"/>
          <w:u w:val="single"/>
          <w:lang w:val="ru-RU"/>
        </w:rPr>
      </w:pPr>
    </w:p>
    <w:p w:rsidR="00C67CBD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i/>
          <w:color w:val="000000"/>
          <w:sz w:val="28"/>
          <w:szCs w:val="24"/>
          <w:u w:val="single"/>
          <w:lang w:val="ru-RU"/>
        </w:rPr>
      </w:pPr>
      <w:r w:rsidRPr="00594DEB">
        <w:rPr>
          <w:i/>
          <w:color w:val="000000"/>
          <w:sz w:val="28"/>
          <w:szCs w:val="24"/>
          <w:u w:val="single"/>
          <w:lang w:val="ru-RU"/>
        </w:rPr>
        <w:t>Этапы решения задачи на ЭВМ</w:t>
      </w:r>
    </w:p>
    <w:p w:rsidR="00C67CBD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Бурное развитие вычислительной техники приводит к широкому проникновению математических методов в науку, технику и народное хозяйство. Происходит интенсивный процесс математизации не только естественных и технических, но и гуманитарных наук. Все это расширяет классы задач, решаемых на ЭВМ. Решение на ЭВМ задач каждого класса имеет свою специфику, однако его можно разбить на несколько этапов, характерных для большинства задач,</w:t>
      </w:r>
    </w:p>
    <w:p w:rsidR="00C67CBD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u w:val="single"/>
          <w:lang w:val="ru-RU"/>
        </w:rPr>
      </w:pPr>
      <w:r w:rsidRPr="00594DEB">
        <w:rPr>
          <w:color w:val="000000"/>
          <w:sz w:val="28"/>
          <w:u w:val="single"/>
          <w:lang w:val="ru-RU"/>
        </w:rPr>
        <w:t>Постановка задачи и построение алгоритма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Решение задачи начинается с ее постановки, изложенной на языке строго определенных математических понятий. Поэтому, чтобы можно было решить задачу, связанную с исследованием реального объекта, необходимо сначала описать этот объект в математических терминах, т. е. построить его математическую модель. Математическая модель объекта позволяет поставить задачу математически и тем самым свести решение реальной задачи к решению задачи математической. Она, отражая наиболее существенные свойства реального исследуемого объекта или явления, не тождественна этому объекту, а является лишь приближенным его описанием. В этом смысле математические модели — те же относительные истины, через посредство которых познается реальная действительность с асимптотическим приближением к истине абсолютной. Степень соответствия модели реальному объекту проверяется практикой, экспериментом. Критерий практики дает возможность оценить построенную модель и уточнить ее в случае необходимости.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Метод математического моделирования реальных явлений возник и получил свое развитие в физике.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Так, еще в XVII в. Г. Галилеем была предложена хорошо известная теперь математическая модель, описывающая движение тела, брошенного под углом к горизонту с заданной начальной скоростью. Первая крупная математическая модель в физике — механика Ньютона. 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Внедрение математических методов исследования в другие науки также тесно связано с созданием математических моделей. Например, такие модели успешно используются для прогноза погоды, исследования и предсказания поведения тропических тайфунов и т. п. Созданы модели, прогнозирующие глобальные последствия термоядерного конфликта, которые играют значительную роль в борьбе за уничтожение ядерного оружия.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 xml:space="preserve">Все большее значение приобретает математическое моделирование в экономике. Созданы, например, модели для изучения общих закономерностей политической экономии, многоотраслевые модели общегосударственного планирования, модели, описывающие функционирование отдельных отраслей и отдельных предприятий. 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Успехи применения вычислительной техники во многих областях человеческого знания определяются не только развитием метода математического моделирования. Например, создание мощных информационно-поисковых систем может оказать существенное влияние на методы научной работы в таких областях, как философия или история, а создание человеко-машинных систем автоматизированного проектирования позволит не только по-новому организовать работу конструктора и сократить сроки проектирования, но и значительно сократить сроки и стоимость натурных испытаний и «доводки» разработанных конструкций.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Итак, построение математической модели приводит к математической постановке реальной задачи. Далее необходимо найти способ решения этой задачи. Очень часто решение такой задачи не удается получить в явном виде, т. е. в виде формулы, связывающей исходные данные и результаты. В таких случаях решение ищется в виде алгоритма. </w:t>
      </w:r>
    </w:p>
    <w:p w:rsidR="004F400E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 xml:space="preserve">Построение </w:t>
      </w:r>
      <w:r w:rsidR="00C67CBD" w:rsidRPr="00594DEB">
        <w:rPr>
          <w:color w:val="000000"/>
          <w:sz w:val="28"/>
          <w:lang w:val="ru-RU"/>
        </w:rPr>
        <w:t>алгоритма — следующий этап решения задачи с использованием ЭВМ.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Описанные этапы решения задачи выполняются человеком и носят творческий характер — каждая новая задача требует новых подходов и новых способов решения, и этому вряд ли можно научить даже анализируя способы решения многих других уже известных задач.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Однако уже этап построения алгоритма включает помимо творческих и чисто технологические вопросы. Используя определенную дисциплину при конструировании алгоритма, можно получить алгоритм с явно выраженной структурой, что облегчает его понимание и дальнейшую работу с ним.</w:t>
      </w:r>
    </w:p>
    <w:p w:rsidR="004F400E" w:rsidRPr="00594DEB" w:rsidRDefault="00C67CB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 w:rsidRPr="00594DEB">
        <w:rPr>
          <w:color w:val="000000"/>
          <w:sz w:val="28"/>
          <w:lang w:val="ru-RU"/>
        </w:rPr>
        <w:t>Аналогичная технология может быть использована и на последующих этапах — при разработке программы для ЭВМ и работе с этой программой. Конечно, и здесь от человека требуется немало творчества и изобретательности, тем не менее именно эти этапы решения задачи на ЭВМ получили наибольшее технологическое развитие.</w:t>
      </w:r>
    </w:p>
    <w:p w:rsidR="004F400E" w:rsidRPr="00594DEB" w:rsidRDefault="00C67CBD" w:rsidP="004F400E">
      <w:pPr>
        <w:pStyle w:val="FR1"/>
        <w:widowControl/>
        <w:spacing w:line="360" w:lineRule="auto"/>
        <w:ind w:firstLine="709"/>
        <w:jc w:val="both"/>
        <w:rPr>
          <w:rFonts w:ascii="Times New Roman" w:hAnsi="Times New Roman"/>
          <w:b w:val="0"/>
          <w:color w:val="000000"/>
          <w:sz w:val="28"/>
        </w:rPr>
      </w:pPr>
      <w:r w:rsidRPr="00594DEB">
        <w:rPr>
          <w:rFonts w:ascii="Times New Roman" w:hAnsi="Times New Roman"/>
          <w:color w:val="000000"/>
          <w:sz w:val="28"/>
        </w:rPr>
        <w:t>Единая технология, применяемая на этапах разработки алгоритма и программы, может значительно облегчить и ускорить общий процесс решения задачи на ЭВМ.</w:t>
      </w:r>
    </w:p>
    <w:p w:rsidR="004A73EE" w:rsidRPr="00594DEB" w:rsidRDefault="004A73EE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ЭВМ никаких решений не принимает</w:t>
      </w:r>
      <w:r w:rsidR="006A5FFC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Решение принимает человек</w:t>
      </w:r>
      <w:r w:rsidR="006A5FFC" w:rsidRPr="00594DEB">
        <w:rPr>
          <w:color w:val="000000"/>
          <w:sz w:val="28"/>
          <w:lang w:val="ru-RU"/>
        </w:rPr>
        <w:t>,</w:t>
      </w:r>
      <w:r w:rsidRPr="00594DEB">
        <w:rPr>
          <w:color w:val="000000"/>
          <w:sz w:val="28"/>
          <w:lang w:val="ru-RU"/>
        </w:rPr>
        <w:t xml:space="preserve"> </w:t>
      </w:r>
      <w:r w:rsidR="006A5FFC" w:rsidRPr="00594DEB">
        <w:rPr>
          <w:color w:val="000000"/>
          <w:sz w:val="28"/>
          <w:lang w:val="ru-RU"/>
        </w:rPr>
        <w:t>а</w:t>
      </w:r>
      <w:r w:rsidRPr="00594DEB">
        <w:rPr>
          <w:color w:val="000000"/>
          <w:sz w:val="28"/>
          <w:lang w:val="ru-RU"/>
        </w:rPr>
        <w:t xml:space="preserve"> ЭВМ только помогает найти варианты решении</w:t>
      </w:r>
      <w:r w:rsidR="00E61042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Что же нужно сделать чтобы найти такие варианты решении? Основные этапы решения задачи пр</w:t>
      </w:r>
      <w:r w:rsidR="00E61042" w:rsidRPr="00594DEB">
        <w:rPr>
          <w:color w:val="000000"/>
          <w:sz w:val="28"/>
          <w:lang w:val="ru-RU"/>
        </w:rPr>
        <w:t>оектирования технологических установок.</w:t>
      </w:r>
      <w:r w:rsidRPr="00594DEB">
        <w:rPr>
          <w:color w:val="000000"/>
          <w:sz w:val="28"/>
          <w:lang w:val="ru-RU"/>
        </w:rPr>
        <w:t xml:space="preserve"> Рассмотрим эти этапы</w:t>
      </w:r>
      <w:r w:rsidR="00E61042" w:rsidRPr="00594DEB">
        <w:rPr>
          <w:color w:val="000000"/>
          <w:sz w:val="28"/>
          <w:lang w:val="ru-RU"/>
        </w:rPr>
        <w:t>.</w:t>
      </w:r>
    </w:p>
    <w:p w:rsidR="00594DEB" w:rsidRPr="00594DEB" w:rsidRDefault="00594DEB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4A73EE" w:rsidRPr="00594DEB" w:rsidRDefault="001C181A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5.75pt;height:128.25pt" fillcolor="window">
            <v:imagedata r:id="rId7" o:title=""/>
          </v:shape>
        </w:pict>
      </w:r>
    </w:p>
    <w:p w:rsidR="00594DEB" w:rsidRPr="00594DEB" w:rsidRDefault="00594DEB" w:rsidP="004F400E">
      <w:pPr>
        <w:spacing w:before="0" w:after="0" w:line="360" w:lineRule="auto"/>
        <w:ind w:firstLine="709"/>
        <w:jc w:val="both"/>
        <w:rPr>
          <w:b/>
          <w:color w:val="000000"/>
          <w:sz w:val="28"/>
          <w:lang w:val="ru-RU"/>
        </w:rPr>
      </w:pPr>
    </w:p>
    <w:p w:rsidR="004A73EE" w:rsidRPr="00594DEB" w:rsidRDefault="004A73EE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lang w:val="ru-RU"/>
        </w:rPr>
        <w:t>Выбор задачи.</w:t>
      </w:r>
      <w:r w:rsidRPr="00594DEB">
        <w:rPr>
          <w:color w:val="000000"/>
          <w:sz w:val="28"/>
          <w:lang w:val="ru-RU"/>
        </w:rPr>
        <w:t xml:space="preserve"> Выбор задачи — важнейший вопрос</w:t>
      </w:r>
      <w:r w:rsidR="006A5FFC" w:rsidRPr="00594DEB">
        <w:rPr>
          <w:color w:val="000000"/>
          <w:sz w:val="28"/>
          <w:lang w:val="ru-RU"/>
        </w:rPr>
        <w:t xml:space="preserve">. </w:t>
      </w:r>
      <w:r w:rsidRPr="00594DEB">
        <w:rPr>
          <w:color w:val="000000"/>
          <w:sz w:val="28"/>
          <w:lang w:val="ru-RU"/>
        </w:rPr>
        <w:t>Решение задачи, особенно достаточно сложной, — это очень трудное дело требующее много времени</w:t>
      </w:r>
      <w:r w:rsidR="00FE319A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И если задача выбрана неудачно, то это может привести не только к сожалению о потерянном времени</w:t>
      </w:r>
      <w:r w:rsidR="007907BA" w:rsidRPr="00594DEB">
        <w:rPr>
          <w:color w:val="000000"/>
          <w:sz w:val="28"/>
          <w:lang w:val="ru-RU"/>
        </w:rPr>
        <w:t>.</w:t>
      </w:r>
    </w:p>
    <w:p w:rsidR="004A73EE" w:rsidRPr="00594DEB" w:rsidRDefault="004A73EE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u w:val="single"/>
          <w:lang w:val="ru-RU"/>
        </w:rPr>
        <w:t>Выбор задачи завершается ее содержательной постановкой</w:t>
      </w:r>
      <w:r w:rsidR="002E004D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Когда выбирается задача и производится ее </w:t>
      </w:r>
      <w:r w:rsidRPr="00594DEB">
        <w:rPr>
          <w:color w:val="000000"/>
          <w:sz w:val="28"/>
          <w:u w:val="single"/>
          <w:lang w:val="ru-RU"/>
        </w:rPr>
        <w:t>содержательная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 xml:space="preserve">постановка, естественно, приходится иметь дело со </w:t>
      </w:r>
      <w:r w:rsidRPr="00594DEB">
        <w:rPr>
          <w:color w:val="000000"/>
          <w:sz w:val="28"/>
          <w:u w:val="single"/>
          <w:lang w:val="ru-RU"/>
        </w:rPr>
        <w:t>специалистами в предметной</w:t>
      </w:r>
      <w:r w:rsidRPr="00594DEB">
        <w:rPr>
          <w:color w:val="000000"/>
          <w:sz w:val="28"/>
          <w:lang w:val="ru-RU"/>
        </w:rPr>
        <w:t xml:space="preserve"> области (по управлению, проектированию, разработке технологических процессов) Эти специалисты, как правило, очень добросовестные, с одной стороны, прекрасно знают свой предмет, с другой — не всегда имеют представление о том, что требуется для решения задачи на ЭВМ</w:t>
      </w:r>
      <w:r w:rsidR="002E004D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Поэтому содержательная постановка задачи зачастую оказывается перенасыщенной сведениями, которые совершенно излишни для работы на ЭВМ</w:t>
      </w:r>
      <w:r w:rsidR="0087549C" w:rsidRPr="00594DEB">
        <w:rPr>
          <w:color w:val="000000"/>
          <w:sz w:val="28"/>
          <w:lang w:val="ru-RU"/>
        </w:rPr>
        <w:t>.</w:t>
      </w:r>
    </w:p>
    <w:p w:rsidR="004A73EE" w:rsidRPr="00594DEB" w:rsidRDefault="004A73EE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Поясним сказанное на простом примере</w:t>
      </w:r>
      <w:r w:rsidR="00BA64F1" w:rsidRPr="00594DEB">
        <w:rPr>
          <w:color w:val="000000"/>
          <w:sz w:val="28"/>
          <w:lang w:val="ru-RU"/>
        </w:rPr>
        <w:t>.</w:t>
      </w:r>
      <w:r w:rsidRPr="00594DEB">
        <w:rPr>
          <w:color w:val="000000"/>
          <w:sz w:val="28"/>
          <w:lang w:val="ru-RU"/>
        </w:rPr>
        <w:t xml:space="preserve"> Пусть перед нами стоит такая задача Требуется определить, сколько у пятилетней девочки Маши, которая слушает папу, маму, дедушку и бабушку, каждое утро ест манную кашу, говорит «спасибо» и моет руки перед едой, было яблок, если, когда дворник соседнего дома тетя Даша дала ей еще два яблока, у этой чудесной белокурой девчушки, уже второй год занимающейся фигурным катанием, коллекционирующей марки и поющей в хоре при Доме народного творчества, находящемся в прекрасном </w:t>
      </w:r>
      <w:r w:rsidR="00E61042" w:rsidRPr="00594DEB">
        <w:rPr>
          <w:color w:val="000000"/>
          <w:sz w:val="28"/>
          <w:lang w:val="ru-RU"/>
        </w:rPr>
        <w:t>з</w:t>
      </w:r>
      <w:r w:rsidRPr="00594DEB">
        <w:rPr>
          <w:color w:val="000000"/>
          <w:sz w:val="28"/>
          <w:lang w:val="ru-RU"/>
        </w:rPr>
        <w:t>дании, построенном по проекту, удостоенному второй премии на республиканском конкурсе, их стало пять</w:t>
      </w:r>
      <w:r w:rsidR="00BA64F1" w:rsidRPr="00594DEB">
        <w:rPr>
          <w:color w:val="000000"/>
          <w:sz w:val="28"/>
          <w:lang w:val="ru-RU"/>
        </w:rPr>
        <w:t>.</w:t>
      </w:r>
    </w:p>
    <w:p w:rsidR="004A73EE" w:rsidRPr="00594DEB" w:rsidRDefault="004A73EE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Вот так достаточно часто выглядит содержательная постановка задачи, сделанная эрудированными специалистами в предметной области, несколько далекими от знания требований ЭВМ</w:t>
      </w:r>
    </w:p>
    <w:p w:rsidR="004A73EE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Элементы теории алгоритмов</w:t>
      </w:r>
    </w:p>
    <w:p w:rsidR="004F400E" w:rsidRPr="00594DEB" w:rsidRDefault="00C17B5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1. </w:t>
      </w:r>
      <w:r w:rsidR="00594DEB" w:rsidRPr="00594DEB">
        <w:rPr>
          <w:color w:val="000000"/>
          <w:sz w:val="28"/>
          <w:lang w:val="ru-RU"/>
        </w:rPr>
        <w:t>Понятие алгоритма и свойства алгоритма</w:t>
      </w:r>
    </w:p>
    <w:p w:rsidR="00C17B5A" w:rsidRPr="00594DEB" w:rsidRDefault="00C17B5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Понятие алгоритма является основным при составлении любого вида программ для ЭВМ. </w:t>
      </w:r>
      <w:r w:rsidRPr="00594DEB">
        <w:rPr>
          <w:color w:val="000000"/>
          <w:sz w:val="28"/>
          <w:u w:val="single"/>
          <w:lang w:val="ru-RU"/>
        </w:rPr>
        <w:t>Программа для ЭВМ — алгоритм, оформленный специальным образом</w:t>
      </w:r>
      <w:r w:rsidRPr="00594DEB">
        <w:rPr>
          <w:color w:val="000000"/>
          <w:sz w:val="28"/>
          <w:lang w:val="ru-RU"/>
        </w:rPr>
        <w:t>, конечная последовательность предписаний, определяющих процесс переработки входных данных в выходные.</w:t>
      </w:r>
    </w:p>
    <w:p w:rsidR="00C17B5A" w:rsidRPr="00594DEB" w:rsidRDefault="00C17B5A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Слово "Алгоритм" происходит от algorithmi - латинского написания имени аль-Хорезми, под которым в средневековой Европе знали величайшего математика из Хорезма (город в современном Узбекистане) Мухаммеда бен Мусу, жившего в 783-850 гг. В своей книге "Об индийском счете" он сформулировал правила записи натуральных чисел с помощью арабских цифр и правила действий над ними столбиком. В дальнейшем алгоритмом стали называть </w:t>
      </w:r>
      <w:r w:rsidRPr="00594DEB">
        <w:rPr>
          <w:b/>
          <w:color w:val="000000"/>
          <w:sz w:val="28"/>
          <w:lang w:val="ru-RU"/>
        </w:rPr>
        <w:t>точное предписание, определяющее последовательность действий, обеспечивающую получение требуемого результата из исходных данных.</w:t>
      </w:r>
      <w:r w:rsidRPr="00594DEB">
        <w:rPr>
          <w:color w:val="000000"/>
          <w:sz w:val="28"/>
          <w:lang w:val="ru-RU"/>
        </w:rPr>
        <w:t xml:space="preserve"> Алгоритм может быть предназначен для выполнения его человеком или автоматическим устройством. Создание алгоритма, пусть даже самого простого, - процесс творческий. Он доступен исключительно живым существам, а долгое время считалось, что только человеку. Другое дело - реализация уже имеющегося алгоритма. Ее можно поручить субъекту или объекту, который не обязан вникать в существо дела, а возможно, и не способен его понять. Такой субъект или объект принято называть </w:t>
      </w:r>
      <w:r w:rsidRPr="00594DEB">
        <w:rPr>
          <w:b/>
          <w:color w:val="000000"/>
          <w:sz w:val="28"/>
          <w:lang w:val="ru-RU"/>
        </w:rPr>
        <w:t xml:space="preserve">формальным исполнителем. </w:t>
      </w:r>
      <w:r w:rsidRPr="00594DEB">
        <w:rPr>
          <w:color w:val="000000"/>
          <w:sz w:val="28"/>
          <w:lang w:val="ru-RU"/>
        </w:rPr>
        <w:t xml:space="preserve">Примером формального исполнителя может служить стиральная машина-автомат, которая неукоснительно исполняет предписанные ей действия, даже если вы забыли положить в нее порошок. Человек тоже может выступать в роли формального исполнителя, но в первую очередь формальными исполнителями являются различные автоматические устройства, и компьютер в том числе. </w:t>
      </w:r>
      <w:r w:rsidRPr="00594DEB">
        <w:rPr>
          <w:b/>
          <w:color w:val="000000"/>
          <w:sz w:val="28"/>
          <w:lang w:val="ru-RU"/>
        </w:rPr>
        <w:t>Каждый алгоритм создается в расчете на вполне конкретного исполнителя.</w:t>
      </w:r>
      <w:r w:rsidRPr="00594DEB">
        <w:rPr>
          <w:color w:val="000000"/>
          <w:sz w:val="28"/>
          <w:lang w:val="ru-RU"/>
        </w:rPr>
        <w:t xml:space="preserve"> Те действия, которые может совершать исполнитель, называются его </w:t>
      </w:r>
      <w:r w:rsidRPr="00594DEB">
        <w:rPr>
          <w:b/>
          <w:color w:val="000000"/>
          <w:sz w:val="28"/>
          <w:lang w:val="ru-RU"/>
        </w:rPr>
        <w:t>его допустимыми действиями</w:t>
      </w:r>
      <w:r w:rsidRPr="00594DEB">
        <w:rPr>
          <w:color w:val="000000"/>
          <w:sz w:val="28"/>
          <w:lang w:val="ru-RU"/>
        </w:rPr>
        <w:t xml:space="preserve">. Совокупность допустимых действий образует </w:t>
      </w:r>
      <w:r w:rsidRPr="00594DEB">
        <w:rPr>
          <w:b/>
          <w:color w:val="000000"/>
          <w:sz w:val="28"/>
          <w:lang w:val="ru-RU"/>
        </w:rPr>
        <w:t xml:space="preserve">систему команд исполнителя. </w:t>
      </w:r>
      <w:r w:rsidRPr="00594DEB">
        <w:rPr>
          <w:color w:val="000000"/>
          <w:sz w:val="28"/>
          <w:lang w:val="ru-RU"/>
        </w:rPr>
        <w:t>Алгоритм должен содержать только те действия, которые допустимы для данного исполнителя.</w:t>
      </w:r>
    </w:p>
    <w:p w:rsidR="00D65ED9" w:rsidRPr="00594DEB" w:rsidRDefault="00D65ED9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u w:val="single"/>
          <w:lang w:val="ru-RU"/>
        </w:rPr>
        <w:t>Алгоритм</w:t>
      </w:r>
      <w:r w:rsidRPr="00594DEB">
        <w:rPr>
          <w:color w:val="000000"/>
          <w:sz w:val="28"/>
          <w:u w:val="single"/>
          <w:lang w:val="ru-RU"/>
        </w:rPr>
        <w:t xml:space="preserve"> — формальное предписание (указание), однозначно определяющее содержание и последовательность операций, переводящих совокупность исходных данных в искомый результат — решение поставленной задачи</w:t>
      </w:r>
      <w:r w:rsidRPr="00594DEB">
        <w:rPr>
          <w:color w:val="000000"/>
          <w:sz w:val="28"/>
          <w:lang w:val="ru-RU"/>
        </w:rPr>
        <w:t>.</w:t>
      </w:r>
    </w:p>
    <w:p w:rsidR="00D65ED9" w:rsidRPr="00594DEB" w:rsidRDefault="00C17B5A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обычно формулируют несколько общих свойств алгоритмов, позволяющих отличать алгоритмы от других инструкций.</w:t>
      </w:r>
    </w:p>
    <w:p w:rsidR="000202D0" w:rsidRPr="00594DEB" w:rsidRDefault="000202D0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Из определения алгоритма и рассмотренных примеров можно сформулировать следующие </w:t>
      </w:r>
      <w:r w:rsidRPr="00594DEB">
        <w:rPr>
          <w:color w:val="000000"/>
          <w:sz w:val="28"/>
          <w:u w:val="single"/>
          <w:lang w:val="ru-RU"/>
        </w:rPr>
        <w:t>требования к его свойствам.</w:t>
      </w:r>
    </w:p>
    <w:p w:rsidR="00C17B5A" w:rsidRPr="00594DEB" w:rsidRDefault="00C17B5A" w:rsidP="004F400E">
      <w:pPr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Такими свойствами являются: </w:t>
      </w:r>
    </w:p>
    <w:p w:rsidR="00C17B5A" w:rsidRPr="00594DEB" w:rsidRDefault="00C17B5A" w:rsidP="004F400E">
      <w:pPr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lang w:val="ru-RU"/>
        </w:rPr>
        <w:t>Дискретность (прерывность, раздельность)</w:t>
      </w:r>
      <w:r w:rsidRPr="00594DEB">
        <w:rPr>
          <w:color w:val="000000"/>
          <w:sz w:val="28"/>
          <w:lang w:val="ru-RU"/>
        </w:rPr>
        <w:t xml:space="preserve"> - алгоритм должен представлять процесс решения задачи как последовательное выполнение простых (или ранее определенных) шагов. Каждое действие, предусмотренное алгоритмом, исполняется только после того, как закончилось исполнение предыдущего. </w:t>
      </w:r>
    </w:p>
    <w:p w:rsidR="00C17B5A" w:rsidRPr="00594DEB" w:rsidRDefault="00C17B5A" w:rsidP="004F400E">
      <w:pPr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lang w:val="ru-RU"/>
        </w:rPr>
        <w:t>Определенность</w:t>
      </w:r>
      <w:r w:rsidRPr="00594DEB">
        <w:rPr>
          <w:color w:val="000000"/>
          <w:sz w:val="28"/>
          <w:lang w:val="ru-RU"/>
        </w:rPr>
        <w:t xml:space="preserve"> - каждое правило алгоритма должно быть четким, однозначным и не оставлять места для произвола. Благодаря этому свойству выполнение алгоритма носит механический характер и не требует никаких дополнительных указаний или сведений о решаемой задаче. </w:t>
      </w:r>
    </w:p>
    <w:p w:rsidR="00C17B5A" w:rsidRPr="00594DEB" w:rsidRDefault="00C17B5A" w:rsidP="004F400E">
      <w:pPr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lang w:val="ru-RU"/>
        </w:rPr>
        <w:t>Результативность (конечность)</w:t>
      </w:r>
      <w:r w:rsidRPr="00594DEB">
        <w:rPr>
          <w:color w:val="000000"/>
          <w:sz w:val="28"/>
          <w:lang w:val="ru-RU"/>
        </w:rPr>
        <w:t xml:space="preserve"> - алгоритм должен приводить к решению задачи за конечное число шагов. </w:t>
      </w:r>
    </w:p>
    <w:p w:rsidR="00C17B5A" w:rsidRPr="00594DEB" w:rsidRDefault="00C17B5A" w:rsidP="004F400E">
      <w:pPr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color w:val="000000"/>
          <w:sz w:val="28"/>
          <w:lang w:val="ru-RU"/>
        </w:rPr>
      </w:pPr>
      <w:r w:rsidRPr="00594DEB">
        <w:rPr>
          <w:b/>
          <w:color w:val="000000"/>
          <w:sz w:val="28"/>
          <w:lang w:val="ru-RU"/>
        </w:rPr>
        <w:t>Массовость</w:t>
      </w:r>
      <w:r w:rsidRPr="00594DEB">
        <w:rPr>
          <w:color w:val="000000"/>
          <w:sz w:val="28"/>
          <w:lang w:val="ru-RU"/>
        </w:rPr>
        <w:t xml:space="preserve"> - алгоритм решения задачи разрабатывается в общем виде, то есть, он должен быть применим для некоторого класса задач, различающихся только исходными данными. При этом исходные данные могут выбираться из некоторой области, которая называется </w:t>
      </w:r>
      <w:r w:rsidRPr="00594DEB">
        <w:rPr>
          <w:b/>
          <w:color w:val="000000"/>
          <w:sz w:val="28"/>
          <w:lang w:val="ru-RU"/>
        </w:rPr>
        <w:t>областью применимости алгоритма.</w:t>
      </w:r>
      <w:r w:rsidRPr="00594DEB">
        <w:rPr>
          <w:color w:val="000000"/>
          <w:sz w:val="28"/>
          <w:lang w:val="ru-RU"/>
        </w:rPr>
        <w:t xml:space="preserve"> </w:t>
      </w:r>
    </w:p>
    <w:p w:rsidR="00C135F7" w:rsidRPr="00594DEB" w:rsidRDefault="00C135F7" w:rsidP="004F400E">
      <w:pPr>
        <w:pStyle w:val="11"/>
        <w:widowControl/>
        <w:spacing w:line="360" w:lineRule="auto"/>
        <w:ind w:firstLine="709"/>
        <w:rPr>
          <w:rFonts w:ascii="Times New Roman" w:hAnsi="Times New Roman" w:cs="Times New Roman"/>
          <w:color w:val="000000"/>
          <w:sz w:val="28"/>
        </w:rPr>
      </w:pPr>
      <w:r w:rsidRPr="00594DEB">
        <w:rPr>
          <w:rFonts w:ascii="Times New Roman" w:hAnsi="Times New Roman" w:cs="Times New Roman"/>
          <w:color w:val="000000"/>
          <w:sz w:val="28"/>
          <w:u w:val="single"/>
        </w:rPr>
        <w:t>Средства, используемые для записи алгоритмов, в значительной степени определяются тем, для какого исполнителя предназначается алгоритм.</w:t>
      </w:r>
      <w:r w:rsidRPr="00594DEB">
        <w:rPr>
          <w:rFonts w:ascii="Times New Roman" w:hAnsi="Times New Roman" w:cs="Times New Roman"/>
          <w:color w:val="000000"/>
          <w:sz w:val="28"/>
        </w:rPr>
        <w:t xml:space="preserve"> Если алгоритм предназначен для исполнителя — человека, то его запись может быть </w:t>
      </w:r>
      <w:r w:rsidRPr="00594DEB">
        <w:rPr>
          <w:rFonts w:ascii="Times New Roman" w:hAnsi="Times New Roman" w:cs="Times New Roman"/>
          <w:b/>
          <w:color w:val="000000"/>
          <w:sz w:val="28"/>
        </w:rPr>
        <w:t>не</w:t>
      </w:r>
      <w:r w:rsidRPr="00594DEB">
        <w:rPr>
          <w:rFonts w:ascii="Times New Roman" w:hAnsi="Times New Roman" w:cs="Times New Roman"/>
          <w:color w:val="000000"/>
          <w:sz w:val="28"/>
        </w:rPr>
        <w:t xml:space="preserve"> полностью </w:t>
      </w:r>
      <w:r w:rsidRPr="00594DEB">
        <w:rPr>
          <w:rFonts w:ascii="Times New Roman" w:hAnsi="Times New Roman" w:cs="Times New Roman"/>
          <w:b/>
          <w:color w:val="000000"/>
          <w:sz w:val="28"/>
        </w:rPr>
        <w:t>формализована</w:t>
      </w:r>
      <w:r w:rsidRPr="00594DEB">
        <w:rPr>
          <w:rFonts w:ascii="Times New Roman" w:hAnsi="Times New Roman" w:cs="Times New Roman"/>
          <w:color w:val="000000"/>
          <w:sz w:val="28"/>
        </w:rPr>
        <w:t xml:space="preserve">, на первое место здесь выдвигаются понятность и наглядность, поэтому для записи таких алгоритмов может использоваться естественный или графический язык, лишь бы запись отражала все основные особенности алгоритма. Для записи алгоритмов, предназначенных для исполнителей — автоматов, </w:t>
      </w:r>
      <w:r w:rsidRPr="00594DEB">
        <w:rPr>
          <w:rFonts w:ascii="Times New Roman" w:hAnsi="Times New Roman" w:cs="Times New Roman"/>
          <w:color w:val="000000"/>
          <w:sz w:val="28"/>
          <w:u w:val="single"/>
        </w:rPr>
        <w:t>необходима формализация</w:t>
      </w:r>
      <w:r w:rsidRPr="00594DEB">
        <w:rPr>
          <w:rFonts w:ascii="Times New Roman" w:hAnsi="Times New Roman" w:cs="Times New Roman"/>
          <w:color w:val="000000"/>
          <w:sz w:val="28"/>
        </w:rPr>
        <w:t>, поэтому в таких случаях применяют специальные формальные языки.</w:t>
      </w:r>
    </w:p>
    <w:p w:rsidR="004F400E" w:rsidRPr="00594DEB" w:rsidRDefault="00C135F7" w:rsidP="004F400E">
      <w:pPr>
        <w:pStyle w:val="11"/>
        <w:widowControl/>
        <w:spacing w:line="360" w:lineRule="auto"/>
        <w:ind w:firstLine="709"/>
        <w:rPr>
          <w:rFonts w:ascii="Times New Roman" w:hAnsi="Times New Roman" w:cs="Times New Roman"/>
          <w:color w:val="000000"/>
          <w:sz w:val="28"/>
        </w:rPr>
      </w:pPr>
      <w:r w:rsidRPr="00594DEB">
        <w:rPr>
          <w:rFonts w:ascii="Times New Roman" w:hAnsi="Times New Roman" w:cs="Times New Roman"/>
          <w:color w:val="000000"/>
          <w:sz w:val="28"/>
          <w:u w:val="single"/>
        </w:rPr>
        <w:t>Словесная запись алгоритма</w:t>
      </w:r>
      <w:r w:rsidRPr="00594DEB">
        <w:rPr>
          <w:rFonts w:ascii="Times New Roman" w:hAnsi="Times New Roman" w:cs="Times New Roman"/>
          <w:color w:val="000000"/>
          <w:sz w:val="28"/>
        </w:rPr>
        <w:t xml:space="preserve">. Словесная форма обычно используется для алгоритмов, ориентированных на исполнителя — человека. Команды алгоритма нумеруют, чтобы иметь возможность на них ссылаться. Приведем в качестве еще одного примера словесной формы записи алгоритма классический алгоритм </w:t>
      </w:r>
      <w:r w:rsidRPr="00594DEB">
        <w:rPr>
          <w:rFonts w:ascii="Times New Roman" w:hAnsi="Times New Roman" w:cs="Times New Roman"/>
          <w:b/>
          <w:color w:val="000000"/>
          <w:sz w:val="28"/>
        </w:rPr>
        <w:t>Евклида</w:t>
      </w:r>
      <w:r w:rsidRPr="00594DEB">
        <w:rPr>
          <w:rFonts w:ascii="Times New Roman" w:hAnsi="Times New Roman" w:cs="Times New Roman"/>
          <w:color w:val="000000"/>
          <w:sz w:val="28"/>
        </w:rPr>
        <w:t xml:space="preserve"> для нахождения наибольшего общего делителя двух натуральных чисел:</w:t>
      </w:r>
    </w:p>
    <w:p w:rsidR="004F400E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Даны два целых положительных числа </w:t>
      </w:r>
      <w:r w:rsidR="0042526A" w:rsidRPr="00594DEB">
        <w:rPr>
          <w:color w:val="000000"/>
          <w:sz w:val="28"/>
          <w:lang w:val="ru-RU"/>
        </w:rPr>
        <w:t>m</w:t>
      </w:r>
      <w:r w:rsidRPr="00594DEB">
        <w:rPr>
          <w:color w:val="000000"/>
          <w:sz w:val="28"/>
          <w:lang w:val="ru-RU"/>
        </w:rPr>
        <w:t xml:space="preserve"> и </w:t>
      </w:r>
      <w:r w:rsidR="0042526A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 xml:space="preserve">. Требуется найти их наибольший общий делитель, т.е. наибольшее положительное число, на которое делится без остатка как </w:t>
      </w:r>
      <w:r w:rsidR="008C4638" w:rsidRPr="00594DEB">
        <w:rPr>
          <w:color w:val="000000"/>
          <w:sz w:val="28"/>
          <w:lang w:val="ru-RU"/>
        </w:rPr>
        <w:t>m</w:t>
      </w:r>
      <w:r w:rsidRPr="00594DEB">
        <w:rPr>
          <w:color w:val="000000"/>
          <w:sz w:val="28"/>
          <w:lang w:val="ru-RU"/>
        </w:rPr>
        <w:t xml:space="preserve">, так и </w:t>
      </w:r>
      <w:r w:rsidR="008C4638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>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Суть </w:t>
      </w:r>
      <w:r w:rsidRPr="00594DEB">
        <w:rPr>
          <w:b/>
          <w:color w:val="000000"/>
          <w:sz w:val="28"/>
          <w:lang w:val="ru-RU"/>
        </w:rPr>
        <w:t>алгоритма Евклида</w:t>
      </w:r>
      <w:r w:rsidRPr="00594DEB">
        <w:rPr>
          <w:color w:val="000000"/>
          <w:sz w:val="28"/>
          <w:lang w:val="ru-RU"/>
        </w:rPr>
        <w:t xml:space="preserve"> мо</w:t>
      </w:r>
      <w:r w:rsidR="008C4638" w:rsidRPr="00594DEB">
        <w:rPr>
          <w:color w:val="000000"/>
          <w:sz w:val="28"/>
          <w:lang w:val="ru-RU"/>
        </w:rPr>
        <w:t>ж</w:t>
      </w:r>
      <w:r w:rsidRPr="00594DEB">
        <w:rPr>
          <w:color w:val="000000"/>
          <w:sz w:val="28"/>
          <w:lang w:val="ru-RU"/>
        </w:rPr>
        <w:t>но представить следующими тремя этапами.</w:t>
      </w:r>
    </w:p>
    <w:p w:rsidR="004F400E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1. Нахождение остатка. Разделим </w:t>
      </w:r>
      <w:r w:rsidR="008C4638" w:rsidRPr="00594DEB">
        <w:rPr>
          <w:color w:val="000000"/>
          <w:sz w:val="28"/>
          <w:lang w:val="ru-RU"/>
        </w:rPr>
        <w:t>m</w:t>
      </w:r>
      <w:r w:rsidRPr="00594DEB">
        <w:rPr>
          <w:color w:val="000000"/>
          <w:sz w:val="28"/>
          <w:lang w:val="ru-RU"/>
        </w:rPr>
        <w:t xml:space="preserve"> на </w:t>
      </w:r>
      <w:r w:rsidR="008C4638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>. Пусть остаток равен г: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0&lt;г&lt;</w:t>
      </w:r>
      <w:r w:rsidR="008C4638" w:rsidRPr="00594DEB">
        <w:rPr>
          <w:color w:val="000000"/>
          <w:sz w:val="28"/>
          <w:lang w:val="ru-RU"/>
        </w:rPr>
        <w:t xml:space="preserve"> n</w:t>
      </w:r>
      <w:r w:rsidRPr="00594DEB">
        <w:rPr>
          <w:color w:val="000000"/>
          <w:sz w:val="28"/>
          <w:lang w:val="ru-RU"/>
        </w:rPr>
        <w:t>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2. Проверка остатка на равенство нулю. Если г = О, вычисление кончается, </w:t>
      </w:r>
      <w:r w:rsidR="008C4638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 xml:space="preserve"> — искомое число.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3. Замена m </w:t>
      </w:r>
      <w:r w:rsidR="008C4638" w:rsidRPr="00594DEB">
        <w:rPr>
          <w:color w:val="000000"/>
          <w:sz w:val="28"/>
          <w:lang w:val="ru-RU"/>
        </w:rPr>
        <w:t>←</w:t>
      </w:r>
      <w:r w:rsidRPr="00594DEB">
        <w:rPr>
          <w:color w:val="000000"/>
          <w:sz w:val="28"/>
          <w:lang w:val="ru-RU"/>
        </w:rPr>
        <w:t xml:space="preserve"> </w:t>
      </w:r>
      <w:r w:rsidR="008C4638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>,</w:t>
      </w:r>
      <w:r w:rsidR="008C4638" w:rsidRPr="00594DEB">
        <w:rPr>
          <w:color w:val="000000"/>
          <w:sz w:val="28"/>
          <w:lang w:val="ru-RU"/>
        </w:rPr>
        <w:t xml:space="preserve"> n ←</w:t>
      </w:r>
      <w:r w:rsidRPr="00594DEB">
        <w:rPr>
          <w:color w:val="000000"/>
          <w:sz w:val="28"/>
          <w:lang w:val="ru-RU"/>
        </w:rPr>
        <w:t xml:space="preserve"> г. Повторить этап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1.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Пример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1. Даны </w:t>
      </w:r>
      <w:r w:rsidR="008C4638" w:rsidRPr="00594DEB">
        <w:rPr>
          <w:color w:val="000000"/>
          <w:sz w:val="28"/>
          <w:lang w:val="ru-RU"/>
        </w:rPr>
        <w:t>m</w:t>
      </w:r>
      <w:r w:rsidRPr="00594DEB">
        <w:rPr>
          <w:color w:val="000000"/>
          <w:sz w:val="28"/>
          <w:lang w:val="ru-RU"/>
        </w:rPr>
        <w:t xml:space="preserve"> = 125, </w:t>
      </w:r>
      <w:r w:rsidR="002D2C62" w:rsidRPr="00594DEB">
        <w:rPr>
          <w:color w:val="000000"/>
          <w:sz w:val="28"/>
          <w:lang w:val="ru-RU"/>
        </w:rPr>
        <w:t>n</w:t>
      </w:r>
      <w:r w:rsidR="00FE3AF2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= 75.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Наши наибольший общий делитель.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1)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125</w:t>
      </w:r>
      <w:r w:rsidR="004F400E" w:rsidRPr="00594DEB">
        <w:rPr>
          <w:color w:val="000000"/>
          <w:sz w:val="28"/>
          <w:lang w:val="ru-RU"/>
        </w:rPr>
        <w:t>:</w:t>
      </w:r>
      <w:r w:rsidRPr="00594DEB">
        <w:rPr>
          <w:color w:val="000000"/>
          <w:sz w:val="28"/>
          <w:lang w:val="ru-RU"/>
        </w:rPr>
        <w:t xml:space="preserve"> 75 = 1. Частное равно 1, остаток от деления равен 50,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2) Остаток от деления не равен 0. Проводим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замену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переменных:</w:t>
      </w:r>
    </w:p>
    <w:p w:rsidR="00266EC5" w:rsidRPr="00594DEB" w:rsidRDefault="00FE3AF2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m</w:t>
      </w:r>
      <w:r w:rsidR="00266EC5" w:rsidRPr="00594DEB">
        <w:rPr>
          <w:color w:val="000000"/>
          <w:sz w:val="28"/>
          <w:lang w:val="ru-RU"/>
        </w:rPr>
        <w:t xml:space="preserve"> = 75, </w:t>
      </w:r>
      <w:r w:rsidRPr="00594DEB">
        <w:rPr>
          <w:color w:val="000000"/>
          <w:sz w:val="28"/>
          <w:lang w:val="ru-RU"/>
        </w:rPr>
        <w:t>n</w:t>
      </w:r>
      <w:r w:rsidR="00266EC5" w:rsidRPr="00594DEB">
        <w:rPr>
          <w:color w:val="000000"/>
          <w:sz w:val="28"/>
          <w:lang w:val="ru-RU"/>
        </w:rPr>
        <w:t xml:space="preserve"> = 50 и повторяем процесс,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1) 75: 50= 1, </w:t>
      </w:r>
      <w:r w:rsidR="00FE3AF2" w:rsidRPr="00594DEB">
        <w:rPr>
          <w:color w:val="000000"/>
          <w:sz w:val="28"/>
          <w:lang w:val="ru-RU"/>
        </w:rPr>
        <w:t xml:space="preserve">m </w:t>
      </w:r>
      <w:r w:rsidRPr="00594DEB">
        <w:rPr>
          <w:color w:val="000000"/>
          <w:sz w:val="28"/>
          <w:lang w:val="ru-RU"/>
        </w:rPr>
        <w:t>= 25.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2) </w:t>
      </w:r>
      <w:r w:rsidR="00FE3AF2" w:rsidRPr="00594DEB">
        <w:rPr>
          <w:color w:val="000000"/>
          <w:sz w:val="28"/>
          <w:lang w:val="ru-RU"/>
        </w:rPr>
        <w:t>m</w:t>
      </w:r>
      <w:r w:rsidRPr="00594DEB">
        <w:rPr>
          <w:color w:val="000000"/>
          <w:sz w:val="28"/>
          <w:lang w:val="ru-RU"/>
        </w:rPr>
        <w:t xml:space="preserve"> = 50, </w:t>
      </w:r>
      <w:r w:rsidR="00FE3AF2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 xml:space="preserve"> </w:t>
      </w:r>
      <w:r w:rsidR="00FE3AF2" w:rsidRPr="00594DEB">
        <w:rPr>
          <w:color w:val="000000"/>
          <w:sz w:val="28"/>
          <w:lang w:val="ru-RU"/>
        </w:rPr>
        <w:t>=</w:t>
      </w:r>
      <w:r w:rsidRPr="00594DEB">
        <w:rPr>
          <w:color w:val="000000"/>
          <w:sz w:val="28"/>
          <w:lang w:val="ru-RU"/>
        </w:rPr>
        <w:t xml:space="preserve"> 25, г </w:t>
      </w:r>
      <w:r w:rsidR="00FE3AF2" w:rsidRPr="00594DEB">
        <w:rPr>
          <w:color w:val="000000"/>
          <w:sz w:val="28"/>
          <w:lang w:val="ru-RU"/>
        </w:rPr>
        <w:t>=</w:t>
      </w:r>
      <w:r w:rsidRPr="00594DEB">
        <w:rPr>
          <w:color w:val="000000"/>
          <w:sz w:val="28"/>
          <w:lang w:val="ru-RU"/>
        </w:rPr>
        <w:t xml:space="preserve"> 0.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Повторяем процедуру.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1) 50:25= 2.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2) Остаток от деления равен 0, поэтому </w:t>
      </w:r>
      <w:r w:rsidR="00FE3AF2" w:rsidRPr="00594DEB">
        <w:rPr>
          <w:color w:val="000000"/>
          <w:sz w:val="28"/>
          <w:lang w:val="ru-RU"/>
        </w:rPr>
        <w:t>n</w:t>
      </w:r>
      <w:r w:rsidRPr="00594DEB">
        <w:rPr>
          <w:color w:val="000000"/>
          <w:sz w:val="28"/>
          <w:lang w:val="ru-RU"/>
        </w:rPr>
        <w:t xml:space="preserve"> = 25 является наибольшим общим делителем.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2. К отрезку АВ в точке М восстановить перпендикуляр. Алгоритм решения этой геометрической задачи может быть описан в виде четырех последовательных шагов (рис. 1).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1) Из произвольной точки О плоскости радиусом ОМ описать окружность, пересекающую отрезок АВ.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2) Отметить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точку С пересечения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окружности с отрезком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АВ,</w:t>
      </w:r>
    </w:p>
    <w:p w:rsidR="00266EC5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3) Найти точку D пересечения окружности с прямой ОС.</w:t>
      </w:r>
    </w:p>
    <w:p w:rsidR="00594DEB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266EC5" w:rsidRPr="00594DEB" w:rsidRDefault="001C181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pict>
          <v:shape id="_x0000_i1026" type="#_x0000_t75" style="width:162pt;height:111.75pt">
            <v:imagedata r:id="rId8" o:title=""/>
          </v:shape>
        </w:pic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Рис. 1. Восстановление перпендикуляра к отрезку в данной точке</w:t>
      </w:r>
    </w:p>
    <w:p w:rsid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4) Соединить точку М и D.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Если строго выполнять все предписания, то будет получен однозначный ответ,</w:t>
      </w:r>
    </w:p>
    <w:p w:rsidR="004F400E" w:rsidRPr="00594DEB" w:rsidRDefault="000E7100" w:rsidP="004F400E">
      <w:pPr>
        <w:pStyle w:val="11"/>
        <w:widowControl/>
        <w:spacing w:line="360" w:lineRule="auto"/>
        <w:ind w:firstLine="709"/>
        <w:rPr>
          <w:rFonts w:ascii="Times New Roman" w:hAnsi="Times New Roman" w:cs="Times New Roman"/>
          <w:color w:val="000000"/>
          <w:sz w:val="28"/>
        </w:rPr>
      </w:pPr>
      <w:r w:rsidRPr="00594DEB">
        <w:rPr>
          <w:rFonts w:ascii="Times New Roman" w:hAnsi="Times New Roman" w:cs="Times New Roman"/>
          <w:color w:val="000000"/>
          <w:sz w:val="28"/>
          <w:u w:val="single"/>
        </w:rPr>
        <w:t>Форма записи команд не формализуется</w:t>
      </w:r>
      <w:r w:rsidRPr="00594DEB">
        <w:rPr>
          <w:rFonts w:ascii="Times New Roman" w:hAnsi="Times New Roman" w:cs="Times New Roman"/>
          <w:color w:val="000000"/>
          <w:sz w:val="28"/>
        </w:rPr>
        <w:t>. В командах помимо слов могут использоваться символы и формулы. Важно лишь то, чтобы каждая команда была понятна исполнителю, точно определяла все его действия и могла бы быть им выполнена.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Для решения задачи можно разработать несколько алгоритмов. </w:t>
      </w:r>
      <w:r w:rsidR="00D866A4" w:rsidRPr="00594DEB">
        <w:rPr>
          <w:color w:val="000000"/>
          <w:sz w:val="28"/>
          <w:u w:val="single"/>
          <w:lang w:val="ru-RU"/>
        </w:rPr>
        <w:t>Каждый алгоритм создается в расчете на вполне конкретного исполнителя.</w:t>
      </w:r>
      <w:r w:rsidR="00D866A4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 xml:space="preserve">Если планируется реализация алгоритма на машине, следует учитывать его приспособляемость к ЭВМ, простоту и время реализации на машине. </w:t>
      </w:r>
      <w:r w:rsidRPr="00594DEB">
        <w:rPr>
          <w:color w:val="000000"/>
          <w:sz w:val="28"/>
          <w:u w:val="single"/>
          <w:lang w:val="ru-RU"/>
        </w:rPr>
        <w:t xml:space="preserve">Алгоритм должен быть разработан таким образом, чтобы исполнитель мог даже </w:t>
      </w:r>
      <w:r w:rsidRPr="00594DEB">
        <w:rPr>
          <w:b/>
          <w:color w:val="000000"/>
          <w:sz w:val="28"/>
          <w:u w:val="single"/>
          <w:lang w:val="ru-RU"/>
        </w:rPr>
        <w:t>не вникать в смысл</w:t>
      </w:r>
      <w:r w:rsidRPr="00594DEB">
        <w:rPr>
          <w:color w:val="000000"/>
          <w:sz w:val="28"/>
          <w:u w:val="single"/>
          <w:lang w:val="ru-RU"/>
        </w:rPr>
        <w:t xml:space="preserve"> того, что он делает, и вместе с тем </w:t>
      </w:r>
      <w:r w:rsidRPr="00594DEB">
        <w:rPr>
          <w:b/>
          <w:color w:val="000000"/>
          <w:sz w:val="28"/>
          <w:u w:val="single"/>
          <w:lang w:val="ru-RU"/>
        </w:rPr>
        <w:t>получать нужные результаты</w:t>
      </w:r>
      <w:r w:rsidRPr="00594DEB">
        <w:rPr>
          <w:color w:val="000000"/>
          <w:sz w:val="28"/>
          <w:u w:val="single"/>
          <w:lang w:val="ru-RU"/>
        </w:rPr>
        <w:t>.</w:t>
      </w:r>
      <w:r w:rsidR="00D866A4" w:rsidRPr="00594DEB">
        <w:rPr>
          <w:color w:val="000000"/>
          <w:sz w:val="28"/>
          <w:lang w:val="ru-RU"/>
        </w:rPr>
        <w:t xml:space="preserve"> </w:t>
      </w:r>
      <w:r w:rsidR="00D866A4" w:rsidRPr="00594DEB">
        <w:rPr>
          <w:color w:val="000000"/>
          <w:sz w:val="28"/>
          <w:u w:val="single"/>
          <w:lang w:val="ru-RU"/>
        </w:rPr>
        <w:t>Исполнение</w:t>
      </w:r>
      <w:r w:rsidR="00D866A4" w:rsidRPr="00594DEB">
        <w:rPr>
          <w:color w:val="000000"/>
          <w:sz w:val="28"/>
          <w:lang w:val="ru-RU"/>
        </w:rPr>
        <w:t xml:space="preserve"> уже имеющегося алгоритма можно поручить субъекту или объекту, который не обязан вникать в существо дела, а возможно, и не способен его понять.</w:t>
      </w:r>
    </w:p>
    <w:p w:rsidR="004F400E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u w:val="single"/>
          <w:lang w:val="ru-RU"/>
        </w:rPr>
      </w:pPr>
      <w:r w:rsidRPr="00594DEB">
        <w:rPr>
          <w:color w:val="000000"/>
          <w:sz w:val="28"/>
          <w:u w:val="single"/>
          <w:lang w:val="ru-RU"/>
        </w:rPr>
        <w:t>Описание алгоритма</w:t>
      </w:r>
    </w:p>
    <w:p w:rsidR="004F400E" w:rsidRPr="00594DEB" w:rsidRDefault="00F6701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Правила выполнения арифметических операций или геометрических построений представляют собой алгоритмы.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Указание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формулы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или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последовательности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формул,</w:t>
      </w:r>
      <w:r w:rsidR="007D6DD4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расчеты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по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которым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нужно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выполнить для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получения результатов.</w:t>
      </w:r>
    </w:p>
    <w:p w:rsidR="004F400E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Пример</w:t>
      </w:r>
    </w:p>
    <w:p w:rsidR="00266EC5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Вычислить объем круглого конуса. Для вычисления следует вос</w:t>
      </w:r>
      <w:r w:rsidR="007D6DD4" w:rsidRPr="00594DEB">
        <w:rPr>
          <w:color w:val="000000"/>
          <w:sz w:val="28"/>
          <w:lang w:val="ru-RU"/>
        </w:rPr>
        <w:t>п</w:t>
      </w:r>
      <w:r w:rsidRPr="00594DEB">
        <w:rPr>
          <w:color w:val="000000"/>
          <w:sz w:val="28"/>
          <w:lang w:val="ru-RU"/>
        </w:rPr>
        <w:t>ользоваться формулой</w:t>
      </w:r>
    </w:p>
    <w:p w:rsidR="00594DEB" w:rsidRP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266EC5" w:rsidRPr="00594DEB" w:rsidRDefault="001C181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pict>
          <v:shape id="_x0000_i1027" type="#_x0000_t75" style="width:126pt;height:42.75pt">
            <v:imagedata r:id="rId9" o:title=""/>
          </v:shape>
        </w:pict>
      </w:r>
    </w:p>
    <w:p w:rsidR="00594DEB" w:rsidRDefault="00594DE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 заданных двух размерах (</w:t>
      </w:r>
      <w:r w:rsidR="00D866A4" w:rsidRPr="00594DEB">
        <w:rPr>
          <w:color w:val="000000"/>
          <w:sz w:val="28"/>
          <w:lang w:val="ru-RU"/>
        </w:rPr>
        <w:t>r</w:t>
      </w:r>
      <w:r w:rsidRPr="00594DEB">
        <w:rPr>
          <w:color w:val="000000"/>
          <w:sz w:val="28"/>
          <w:lang w:val="ru-RU"/>
        </w:rPr>
        <w:t xml:space="preserve"> — радиус основания и h — высота конуса) эта формула дает предписание исполнителю, как действовать, т. е. определены характер и последовательность действий.</w:t>
      </w:r>
    </w:p>
    <w:p w:rsidR="004F400E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u w:val="single"/>
          <w:lang w:val="ru-RU"/>
        </w:rPr>
      </w:pPr>
      <w:r w:rsidRPr="00594DEB">
        <w:rPr>
          <w:color w:val="000000"/>
          <w:sz w:val="28"/>
          <w:u w:val="single"/>
          <w:lang w:val="ru-RU"/>
        </w:rPr>
        <w:t>Представление алгоритма в виде схемы.</w:t>
      </w:r>
    </w:p>
    <w:p w:rsidR="004F400E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 реализации задачи на ЭВМ, особенно в случае написания программ на машинно-ориентированных языках, и задач сложных алгоритмов используются схемы алгоритмов.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u w:val="single"/>
          <w:lang w:val="ru-RU"/>
        </w:rPr>
        <w:t>Схема алгоритма — графическое представление хода решения задачи</w:t>
      </w:r>
      <w:r w:rsidRPr="00594DEB">
        <w:rPr>
          <w:color w:val="000000"/>
          <w:sz w:val="28"/>
          <w:lang w:val="ru-RU"/>
        </w:rPr>
        <w:t>.</w:t>
      </w: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 выполнении схем алгоритмов и программ отдельные функции алгоритмов и программ (с учетом их детализации) отображаются в виде условных графических обозначений — символов (ГОСТ 19.003—80 и ГОСТ 19.002—80). В табл. 1 приведены основные символы, используемые в схемах алгоритмов. Схемы должны быть выполнены в форматах, установленных по ГОСТ 2.301—68.</w:t>
      </w:r>
    </w:p>
    <w:p w:rsidR="004F400E" w:rsidRPr="00594DEB" w:rsidRDefault="007835AA" w:rsidP="004F400E">
      <w:pPr>
        <w:pStyle w:val="ac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color w:val="000000"/>
          <w:sz w:val="28"/>
          <w:szCs w:val="20"/>
        </w:rPr>
      </w:pPr>
      <w:r w:rsidRPr="00594DEB">
        <w:rPr>
          <w:rFonts w:ascii="Times New Roman" w:hAnsi="Times New Roman" w:cs="Times New Roman"/>
          <w:color w:val="000000"/>
          <w:sz w:val="28"/>
          <w:szCs w:val="20"/>
        </w:rPr>
        <w:t xml:space="preserve">Такое графическое представление называется схемой алгоритма или </w:t>
      </w:r>
      <w:r w:rsidRPr="00594DEB">
        <w:rPr>
          <w:rFonts w:ascii="Times New Roman" w:hAnsi="Times New Roman" w:cs="Times New Roman"/>
          <w:b/>
          <w:bCs/>
          <w:color w:val="000000"/>
          <w:sz w:val="28"/>
          <w:szCs w:val="20"/>
        </w:rPr>
        <w:t>блок-схемой</w:t>
      </w:r>
      <w:r w:rsidRPr="00594DEB">
        <w:rPr>
          <w:rFonts w:ascii="Times New Roman" w:hAnsi="Times New Roman" w:cs="Times New Roman"/>
          <w:color w:val="000000"/>
          <w:sz w:val="28"/>
          <w:szCs w:val="20"/>
        </w:rPr>
        <w:t>. В блок-схеме каждому типу действий (вводу исходных данных, вычислению значений выражений, проверке условий, управлению повторением действий,</w:t>
      </w:r>
      <w:r w:rsidR="004F400E" w:rsidRPr="00594DEB">
        <w:rPr>
          <w:rFonts w:ascii="Times New Roman" w:hAnsi="Times New Roman" w:cs="Times New Roman"/>
          <w:color w:val="000000"/>
          <w:sz w:val="28"/>
          <w:szCs w:val="20"/>
        </w:rPr>
        <w:t xml:space="preserve"> </w:t>
      </w:r>
      <w:r w:rsidRPr="00594DEB">
        <w:rPr>
          <w:rFonts w:ascii="Times New Roman" w:hAnsi="Times New Roman" w:cs="Times New Roman"/>
          <w:color w:val="000000"/>
          <w:sz w:val="28"/>
          <w:szCs w:val="20"/>
        </w:rPr>
        <w:t xml:space="preserve">окончанию обработки и т.п.) соответствует геометрическая фигура, представленная в виде </w:t>
      </w:r>
      <w:r w:rsidRPr="00594DEB">
        <w:rPr>
          <w:rFonts w:ascii="Times New Roman" w:hAnsi="Times New Roman" w:cs="Times New Roman"/>
          <w:b/>
          <w:bCs/>
          <w:color w:val="000000"/>
          <w:sz w:val="28"/>
          <w:szCs w:val="20"/>
        </w:rPr>
        <w:t>блочного символа</w:t>
      </w:r>
      <w:r w:rsidRPr="00594DEB">
        <w:rPr>
          <w:rFonts w:ascii="Times New Roman" w:hAnsi="Times New Roman" w:cs="Times New Roman"/>
          <w:color w:val="000000"/>
          <w:sz w:val="28"/>
          <w:szCs w:val="20"/>
        </w:rPr>
        <w:t xml:space="preserve">. Блочные символы соединяются </w:t>
      </w:r>
      <w:r w:rsidRPr="00594DEB">
        <w:rPr>
          <w:rFonts w:ascii="Times New Roman" w:hAnsi="Times New Roman" w:cs="Times New Roman"/>
          <w:b/>
          <w:bCs/>
          <w:color w:val="000000"/>
          <w:sz w:val="28"/>
          <w:szCs w:val="20"/>
        </w:rPr>
        <w:t>линиями переходов</w:t>
      </w:r>
      <w:r w:rsidRPr="00594DEB">
        <w:rPr>
          <w:rFonts w:ascii="Times New Roman" w:hAnsi="Times New Roman" w:cs="Times New Roman"/>
          <w:color w:val="000000"/>
          <w:sz w:val="28"/>
          <w:szCs w:val="20"/>
        </w:rPr>
        <w:t xml:space="preserve">, определяющими очередность выполнения действий. В таблице приведены наиболее часто употребляемые символы.  </w:t>
      </w:r>
    </w:p>
    <w:p w:rsidR="004F400E" w:rsidRPr="00594DEB" w:rsidRDefault="007835A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При выполнении схем символам присваивают порядковые номера. Порядковый номер проставляют слева в верхней части символа в разрыве его контура. Символы соединяются прямыми линиями (линиями потока).</w:t>
      </w:r>
    </w:p>
    <w:p w:rsidR="004F400E" w:rsidRPr="00594DEB" w:rsidRDefault="007835A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 xml:space="preserve">Линии потока должны быть параллельны линиям внешней рамки схемы. Направления линий потока сверху вниз и слева направо принимают за основные и, если они не имеют изломов, их можно стрелками не обозначать. В остальных случаях направление линии потока обозначать </w:t>
      </w:r>
      <w:r w:rsidRPr="00594DEB">
        <w:rPr>
          <w:color w:val="000000"/>
          <w:sz w:val="28"/>
          <w:u w:val="single"/>
          <w:lang w:val="ru-RU"/>
        </w:rPr>
        <w:t>стрелкой обязательно</w:t>
      </w:r>
      <w:r w:rsidRPr="00594DEB">
        <w:rPr>
          <w:color w:val="000000"/>
          <w:sz w:val="28"/>
          <w:lang w:val="ru-RU"/>
        </w:rPr>
        <w:t>.</w:t>
      </w:r>
    </w:p>
    <w:p w:rsidR="007835AA" w:rsidRPr="00594DEB" w:rsidRDefault="007835A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Записи внутри символа выполняются чертежным шрифтом по ГОСТ 2.304—81. Записи внутри символа или рядом с ним должны быть краткими. Символы применяются с учетом выполняемых функций.</w:t>
      </w:r>
    </w:p>
    <w:p w:rsidR="007835AA" w:rsidRPr="00594DEB" w:rsidRDefault="007835A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266EC5" w:rsidRPr="00594DEB" w:rsidRDefault="00266EC5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Таблица</w:t>
      </w:r>
      <w:r w:rsidR="004F400E" w:rsidRPr="00594DEB">
        <w:rPr>
          <w:color w:val="000000"/>
          <w:sz w:val="28"/>
          <w:lang w:val="ru-RU"/>
        </w:rPr>
        <w:t xml:space="preserve"> </w:t>
      </w:r>
      <w:r w:rsidRPr="00594DEB">
        <w:rPr>
          <w:color w:val="000000"/>
          <w:sz w:val="28"/>
          <w:lang w:val="ru-RU"/>
        </w:rPr>
        <w:t>1</w:t>
      </w:r>
      <w:r w:rsidR="00594DEB">
        <w:rPr>
          <w:color w:val="000000"/>
          <w:sz w:val="28"/>
          <w:lang w:val="ru-RU"/>
        </w:rPr>
        <w:t xml:space="preserve">. </w:t>
      </w:r>
      <w:r w:rsidRPr="00594DEB">
        <w:rPr>
          <w:color w:val="000000"/>
          <w:sz w:val="28"/>
          <w:lang w:val="ru-RU"/>
        </w:rPr>
        <w:t>Основные символы для схем алгоритмов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774"/>
        <w:gridCol w:w="3436"/>
        <w:gridCol w:w="3087"/>
      </w:tblGrid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Название символа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 xml:space="preserve">  Обозначение и пример заполнения   </w: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Пояснение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Процесс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28" type="#_x0000_t75" style="width:78.75pt;height:46.5pt">
                  <v:imagedata r:id="rId10" o:title="" gain="1.5625" blacklevel="-1966f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 xml:space="preserve">Вычислительное действие или </w:t>
            </w:r>
            <w:r w:rsidRPr="004505C6">
              <w:rPr>
                <w:color w:val="000000"/>
                <w:sz w:val="20"/>
                <w:lang w:val="ru-RU"/>
              </w:rPr>
              <w:br/>
              <w:t>последовательность действий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Решение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29" type="#_x0000_t75" style="width:97.5pt;height:40.5pt">
                  <v:imagedata r:id="rId11" o:title="" gain="79922f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Проверка условий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Модификация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30" type="#_x0000_t75" style="width:115.5pt;height:41.25pt">
                  <v:imagedata r:id="rId12" o:title="" gain="86232f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Начало цикла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 xml:space="preserve">  Предопределенный процесс   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31" type="#_x0000_t75" style="width:79.5pt;height:42.75pt">
                  <v:imagedata r:id="rId13" o:title="" gain="93623f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 xml:space="preserve">  Вычисления по подпрограмме,   </w:t>
            </w:r>
            <w:r w:rsidRPr="004505C6">
              <w:rPr>
                <w:color w:val="000000"/>
                <w:sz w:val="20"/>
                <w:lang w:val="ru-RU"/>
              </w:rPr>
              <w:br/>
              <w:t>стандартной подпрограмме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Ввод-вывод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32" type="#_x0000_t75" style="width:54pt;height:42.75pt">
                  <v:imagedata r:id="rId14" o:title="" gain="1.5625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Ввод-вывод в общем виде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Пуск-останов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33" type="#_x0000_t75" style="width:63pt;height:32.25pt">
                  <v:imagedata r:id="rId15" o:title="" gain="142470f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 xml:space="preserve">Начало, конец алгоритма, </w:t>
            </w:r>
            <w:r w:rsidRPr="004505C6">
              <w:rPr>
                <w:color w:val="000000"/>
                <w:sz w:val="20"/>
                <w:lang w:val="ru-RU"/>
              </w:rPr>
              <w:br/>
              <w:t>вход и выход в подпрограмму</w:t>
            </w:r>
          </w:p>
        </w:tc>
      </w:tr>
      <w:tr w:rsidR="00503454" w:rsidRPr="004505C6" w:rsidTr="004505C6">
        <w:trPr>
          <w:cantSplit/>
          <w:jc w:val="center"/>
        </w:trPr>
        <w:tc>
          <w:tcPr>
            <w:tcW w:w="1473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Документ</w:t>
            </w:r>
          </w:p>
        </w:tc>
        <w:tc>
          <w:tcPr>
            <w:tcW w:w="1825" w:type="pct"/>
            <w:shd w:val="clear" w:color="auto" w:fill="auto"/>
          </w:tcPr>
          <w:p w:rsidR="00503454" w:rsidRPr="004505C6" w:rsidRDefault="001C181A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pict>
                <v:shape id="_x0000_i1034" type="#_x0000_t75" style="width:60.75pt;height:53.25pt">
                  <v:imagedata r:id="rId16" o:title="" gain="1.5625"/>
                </v:shape>
              </w:pict>
            </w:r>
          </w:p>
        </w:tc>
        <w:tc>
          <w:tcPr>
            <w:tcW w:w="1639" w:type="pct"/>
            <w:shd w:val="clear" w:color="auto" w:fill="auto"/>
          </w:tcPr>
          <w:p w:rsidR="00503454" w:rsidRPr="004505C6" w:rsidRDefault="00503454" w:rsidP="004505C6">
            <w:pPr>
              <w:spacing w:before="0" w:after="0" w:line="360" w:lineRule="auto"/>
              <w:jc w:val="both"/>
              <w:rPr>
                <w:rFonts w:eastAsia="Arial Unicode MS"/>
                <w:color w:val="000000"/>
                <w:sz w:val="20"/>
                <w:lang w:val="ru-RU"/>
              </w:rPr>
            </w:pPr>
            <w:r w:rsidRPr="004505C6">
              <w:rPr>
                <w:color w:val="000000"/>
                <w:sz w:val="20"/>
                <w:lang w:val="ru-RU"/>
              </w:rPr>
              <w:t>Вывод результатов на печать</w:t>
            </w:r>
          </w:p>
        </w:tc>
      </w:tr>
    </w:tbl>
    <w:p w:rsidR="003A75DD" w:rsidRPr="00594DEB" w:rsidRDefault="003A75DD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71"/>
        <w:gridCol w:w="2836"/>
        <w:gridCol w:w="5290"/>
      </w:tblGrid>
      <w:tr w:rsidR="006424FD" w:rsidRPr="004505C6" w:rsidTr="004505C6">
        <w:trPr>
          <w:cantSplit/>
          <w:trHeight w:val="167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№ п/п</w:t>
            </w:r>
          </w:p>
        </w:tc>
        <w:tc>
          <w:tcPr>
            <w:tcW w:w="1525" w:type="pct"/>
            <w:shd w:val="clear" w:color="auto" w:fill="auto"/>
          </w:tcPr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Графическое изображение элемента</w:t>
            </w:r>
          </w:p>
        </w:tc>
        <w:tc>
          <w:tcPr>
            <w:tcW w:w="2845" w:type="pct"/>
            <w:shd w:val="clear" w:color="auto" w:fill="auto"/>
          </w:tcPr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Описание элемента</w:t>
            </w:r>
          </w:p>
        </w:tc>
      </w:tr>
      <w:tr w:rsidR="006424FD" w:rsidRPr="004505C6" w:rsidTr="004505C6">
        <w:trPr>
          <w:cantSplit/>
          <w:trHeight w:val="141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group id="_x0000_s1026" style="position:absolute;left:0;text-align:left;margin-left:73.1pt;margin-top:7.85pt;width:86.4pt;height:50.4pt;z-index:251655168;mso-position-horizontal-relative:text;mso-position-vertical-relative:text" coordorigin="2880,15146" coordsize="1728,1008">
                  <v:shapetype id="_x0000_t109" coordsize="21600,21600" o:spt="109" path="m,l,21600r21600,l21600,xe">
                    <v:stroke joinstyle="miter"/>
                    <v:path gradientshapeok="t" o:connecttype="rect"/>
                  </v:shapetype>
                  <v:shape id="_x0000_s1027" type="#_x0000_t109" style="position:absolute;left:2880;top:15146;width:1440;height:720"/>
                  <v:line id="_x0000_s1028" style="position:absolute" from="4320,15146" to="4608,15146"/>
                  <v:line id="_x0000_s1029" style="position:absolute" from="4320,15866" to="4608,15866"/>
                  <v:line id="_x0000_s1030" style="position:absolute" from="4464,15146" to="4464,15866">
                    <v:stroke startarrow="classic" endarrow="classic"/>
                  </v:line>
                  <v:line id="_x0000_s1031" style="position:absolute" from="2880,15866" to="2880,16154"/>
                  <v:line id="_x0000_s1032" style="position:absolute" from="4320,15866" to="4320,16154"/>
                  <v:line id="_x0000_s1033" style="position:absolute" from="2880,16010" to="4320,16010">
                    <v:stroke startarrow="classic" endarrow="classic"/>
                  </v:line>
                </v:group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а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b</w:t>
            </w: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Процесс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- блок обработки данных, в котором указываются действия, изменяющие значение, форму представления или расположение данных.</w:t>
            </w:r>
          </w:p>
        </w:tc>
      </w:tr>
      <w:tr w:rsidR="006424FD" w:rsidRPr="004505C6" w:rsidTr="004505C6">
        <w:trPr>
          <w:cantSplit/>
          <w:trHeight w:val="992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shapetype id="_x0000_t111" coordsize="21600,21600" o:spt="111" path="m4321,l21600,,17204,21600,,21600xe">
                  <v:stroke joinstyle="miter"/>
                  <v:path gradientshapeok="t" o:connecttype="custom" o:connectlocs="12961,0;10800,0;2161,10800;8602,21600;10800,21600;19402,10800" textboxrect="4321,0,17204,21600"/>
                </v:shapetype>
                <v:shape id="_x0000_s1034" type="#_x0000_t111" style="position:absolute;left:0;text-align:left;margin-left:73.1pt;margin-top:7.75pt;width:1in;height:36pt;z-index:251652096;mso-position-horizontal-relative:text;mso-position-vertical-relative:text" o:allowincell="f"/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Данные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блок описания операции ввода/вы-вода данных, для которой не определено конкретное устройство.</w:t>
            </w:r>
          </w:p>
        </w:tc>
      </w:tr>
      <w:tr w:rsidR="006424FD" w:rsidRPr="004505C6" w:rsidTr="004505C6">
        <w:trPr>
          <w:cantSplit/>
          <w:trHeight w:val="141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_x0000_s1035" type="#_x0000_t110" style="position:absolute;left:0;text-align:left;margin-left:73.1pt;margin-top:13pt;width:1in;height:36pt;z-index:251653120;mso-position-horizontal-relative:text;mso-position-vertical-relative:text" o:allowincell="f"/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Решение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блок выбора направления выполнения алгоритма в зависимости от некоторых условий. В результате проверки условия осуществляется выбор одного</w:t>
            </w:r>
            <w:r w:rsidRPr="004505C6">
              <w:rPr>
                <w:rFonts w:ascii="Times New Roman" w:hAnsi="Times New Roman"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color w:val="000000"/>
              </w:rPr>
              <w:t>из нескольких возможных путей.</w:t>
            </w:r>
          </w:p>
        </w:tc>
      </w:tr>
      <w:tr w:rsidR="006424FD" w:rsidRPr="004505C6" w:rsidTr="004505C6">
        <w:trPr>
          <w:cantSplit/>
          <w:trHeight w:val="2132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group id="_x0000_s1036" style="position:absolute;left:0;text-align:left;margin-left:73.1pt;margin-top:5.4pt;width:1in;height:97.4pt;z-index:251660288;mso-position-horizontal-relative:text;mso-position-vertical-relative:text" coordorigin="2880,4492" coordsize="1440,1948">
                  <v:group id="_x0000_s1037" style="position:absolute;left:2880;top:4492;width:1440;height:720" coordorigin="2880,2448" coordsize="1440,720">
                    <v:line id="_x0000_s1038" style="position:absolute;flip:y" from="4320,2592" to="4320,3168"/>
                    <v:line id="_x0000_s1039" style="position:absolute;flip:x" from="2880,3168" to="4320,3168"/>
                    <v:line id="_x0000_s1040" style="position:absolute;flip:y" from="2880,2592" to="2880,3168"/>
                    <v:line id="_x0000_s1041" style="position:absolute" from="3024,2448" to="4176,2448"/>
                    <v:line id="_x0000_s1042" style="position:absolute;flip:y" from="2880,2448" to="3024,2592"/>
                    <v:line id="_x0000_s1043" style="position:absolute" from="4176,2448" to="4320,2592"/>
                  </v:group>
                  <v:group id="_x0000_s1044" style="position:absolute;left:2880;top:5720;width:1440;height:720" coordorigin="2880,3456" coordsize="1440,720">
                    <v:line id="_x0000_s1045" style="position:absolute;flip:y" from="4320,3456" to="4320,4032"/>
                    <v:line id="_x0000_s1046" style="position:absolute;flip:x" from="2880,3456" to="4320,3456"/>
                    <v:line id="_x0000_s1047" style="position:absolute;flip:y" from="2880,3456" to="2880,4032"/>
                    <v:line id="_x0000_s1048" style="position:absolute" from="3024,4176" to="4176,4176"/>
                    <v:line id="_x0000_s1049" style="position:absolute;flip:y" from="4176,4032" to="4320,4176"/>
                    <v:line id="_x0000_s1050" style="position:absolute" from="2880,4032" to="3024,4176"/>
                  </v:group>
                  <v:line id="_x0000_s1051" style="position:absolute;flip:x" from="3600,5210" to="3600,5330"/>
                  <v:line id="_x0000_s1052" style="position:absolute;flip:y" from="3600,5616" to="3600,5720"/>
                </v:group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·</w:t>
            </w:r>
            <w:r w:rsidR="004F400E" w:rsidRPr="004505C6">
              <w:rPr>
                <w:rFonts w:ascii="Times New Roman" w:hAnsi="Times New Roman"/>
                <w:color w:val="000000"/>
              </w:rPr>
              <w:t xml:space="preserve"> </w:t>
            </w:r>
            <w:r w:rsidRPr="004505C6">
              <w:rPr>
                <w:rFonts w:ascii="Times New Roman" w:hAnsi="Times New Roman"/>
                <w:color w:val="000000"/>
              </w:rPr>
              <w:t>·</w:t>
            </w:r>
            <w:r w:rsidR="004F400E" w:rsidRPr="004505C6">
              <w:rPr>
                <w:rFonts w:ascii="Times New Roman" w:hAnsi="Times New Roman"/>
                <w:color w:val="000000"/>
              </w:rPr>
              <w:t xml:space="preserve"> </w:t>
            </w:r>
            <w:r w:rsidRPr="004505C6">
              <w:rPr>
                <w:rFonts w:ascii="Times New Roman" w:hAnsi="Times New Roman"/>
                <w:color w:val="000000"/>
              </w:rPr>
              <w:t>·</w:t>
            </w: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Границы цикла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- символ состоит из двух частей и определяет начало и конец цикла.</w:t>
            </w:r>
          </w:p>
        </w:tc>
      </w:tr>
      <w:tr w:rsidR="006424FD" w:rsidRPr="004505C6" w:rsidTr="004505C6">
        <w:trPr>
          <w:cantSplit/>
          <w:trHeight w:val="954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group id="_x0000_s1053" style="position:absolute;left:0;text-align:left;margin-left:73.1pt;margin-top:9.4pt;width:1in;height:36pt;z-index:251661312;mso-position-horizontal-relative:text;mso-position-vertical-relative:text" coordorigin="2880,6624" coordsize="1440,720">
                  <v:shape id="_x0000_s1054" type="#_x0000_t109" style="position:absolute;left:2880;top:6624;width:1440;height:720"/>
                  <v:line id="_x0000_s1055" style="position:absolute" from="4176,6624" to="4176,7344"/>
                  <v:line id="_x0000_s1056" style="position:absolute" from="3024,6624" to="3024,7344"/>
                </v:group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Предопределенный процесс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блок описания процесса из одной или нескольких операций, описанных в отдельном модуле (самостоятельном алгоритме).</w:t>
            </w:r>
          </w:p>
        </w:tc>
      </w:tr>
      <w:tr w:rsidR="006424FD" w:rsidRPr="004505C6" w:rsidTr="004505C6">
        <w:trPr>
          <w:cantSplit/>
          <w:trHeight w:val="980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line id="_x0000_s1057" style="position:absolute;left:0;text-align:left;z-index:251658240;mso-position-horizontal-relative:text;mso-position-vertical-relative:text" from="123.4pt,42.1pt" to="130.5pt,42.1pt" o:allowincell="f"/>
              </w:pict>
            </w:r>
            <w:r>
              <w:rPr>
                <w:noProof/>
              </w:rPr>
              <w:pict>
                <v:line id="_x0000_s1058" style="position:absolute;left:0;text-align:left;z-index:251657216;mso-position-horizontal-relative:text;mso-position-vertical-relative:text" from="123.4pt,6.1pt" to="130.5pt,6.1pt" o:allowincell="f"/>
              </w:pict>
            </w:r>
            <w:r>
              <w:rPr>
                <w:noProof/>
              </w:rPr>
              <w:pict>
                <v:line id="_x0000_s1059" style="position:absolute;left:0;text-align:left;z-index:251656192;mso-position-horizontal-relative:text;mso-position-vertical-relative:text" from="123.4pt,6.1pt" to="123.4pt,42.1pt" o:allowincell="f"/>
              </w:pict>
            </w:r>
            <w:r>
              <w:rPr>
                <w:noProof/>
              </w:rPr>
              <w:pict>
                <v:line id="_x0000_s1060" style="position:absolute;left:0;text-align:left;z-index:251659264;mso-position-horizontal-relative:text;mso-position-vertical-relative:text" from="80.25pt,24.6pt" to="123.5pt,24.6pt" o:allowincell="f">
                  <v:stroke dashstyle="dash"/>
                </v:line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525" w:type="pct"/>
            <w:shd w:val="clear" w:color="auto" w:fill="auto"/>
          </w:tcPr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Комментарий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содержит пояснение функции блока, с которым связан.</w:t>
            </w:r>
          </w:p>
        </w:tc>
      </w:tr>
      <w:tr w:rsidR="006424FD" w:rsidRPr="004505C6" w:rsidTr="004505C6">
        <w:trPr>
          <w:cantSplit/>
          <w:trHeight w:val="841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shapetype id="_x0000_t116" coordsize="21600,21600" o:spt="116" path="m3475,qx,10800,3475,21600l18125,21600qx21600,10800,18125,xe">
                  <v:stroke joinstyle="miter"/>
                  <v:path gradientshapeok="t" o:connecttype="rect" textboxrect="1018,3163,20582,18437"/>
                </v:shapetype>
                <v:shape id="_x0000_s1061" type="#_x0000_t116" style="position:absolute;left:0;text-align:left;margin-left:73.1pt;margin-top:11.9pt;width:1in;height:24pt;z-index:251654144;mso-position-horizontal-relative:text;mso-position-vertical-relative:text" o:allowincell="f"/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Терминатор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обозначает начало и конец алгоритма.</w:t>
            </w:r>
          </w:p>
        </w:tc>
      </w:tr>
      <w:tr w:rsidR="006424FD" w:rsidRPr="004505C6" w:rsidTr="004505C6">
        <w:trPr>
          <w:cantSplit/>
          <w:trHeight w:val="141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line id="_x0000_s1062" style="position:absolute;left:0;text-align:left;z-index:251662336;mso-position-horizontal-relative:text;mso-position-vertical-relative:text" from="73.1pt,22.5pt" to="137.9pt,22.5pt" o:allowincell="f">
                  <v:stroke endarrow="classic"/>
                </v:line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Линия потока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отображает потоки данных и управления в алгоритме.</w:t>
            </w:r>
          </w:p>
        </w:tc>
      </w:tr>
      <w:tr w:rsidR="006424FD" w:rsidRPr="004505C6" w:rsidTr="004505C6">
        <w:trPr>
          <w:cantSplit/>
          <w:trHeight w:val="876"/>
          <w:jc w:val="center"/>
        </w:trPr>
        <w:tc>
          <w:tcPr>
            <w:tcW w:w="630" w:type="pct"/>
            <w:shd w:val="clear" w:color="auto" w:fill="auto"/>
          </w:tcPr>
          <w:p w:rsidR="006424FD" w:rsidRPr="004505C6" w:rsidRDefault="001C181A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noProof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63" type="#_x0000_t120" style="position:absolute;left:0;text-align:left;margin-left:94.7pt;margin-top:9.7pt;width:29.3pt;height:30.6pt;z-index:251663360;mso-position-horizontal-relative:text;mso-position-vertical-relative:text" o:allowincell="f"/>
              </w:pict>
            </w:r>
            <w:r w:rsidR="006424FD" w:rsidRPr="004505C6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1525" w:type="pct"/>
            <w:shd w:val="clear" w:color="auto" w:fill="auto"/>
          </w:tcPr>
          <w:p w:rsidR="004F400E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color w:val="000000"/>
              </w:rPr>
              <w:t> </w:t>
            </w:r>
          </w:p>
          <w:p w:rsidR="004F400E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424FD" w:rsidRPr="004505C6" w:rsidRDefault="006424FD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845" w:type="pct"/>
            <w:shd w:val="clear" w:color="auto" w:fill="auto"/>
          </w:tcPr>
          <w:p w:rsidR="006424FD" w:rsidRPr="004505C6" w:rsidRDefault="004F400E" w:rsidP="004505C6">
            <w:pPr>
              <w:pStyle w:val="ae"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4505C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6424FD" w:rsidRPr="004505C6">
              <w:rPr>
                <w:rFonts w:ascii="Times New Roman" w:hAnsi="Times New Roman"/>
                <w:b/>
                <w:color w:val="000000"/>
              </w:rPr>
              <w:t>Соединитель</w:t>
            </w:r>
            <w:r w:rsidR="006424FD" w:rsidRPr="004505C6">
              <w:rPr>
                <w:rFonts w:ascii="Times New Roman" w:hAnsi="Times New Roman"/>
                <w:color w:val="000000"/>
              </w:rPr>
              <w:t xml:space="preserve"> – указание связи между прерванными линиями потока, связывающими блоки.</w:t>
            </w:r>
          </w:p>
        </w:tc>
      </w:tr>
    </w:tbl>
    <w:p w:rsidR="004F400E" w:rsidRPr="00594DEB" w:rsidRDefault="00C85BDA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br w:type="page"/>
      </w:r>
      <w:r w:rsidR="00B1743B" w:rsidRPr="00594DEB">
        <w:rPr>
          <w:color w:val="000000"/>
          <w:sz w:val="28"/>
          <w:lang w:val="ru-RU"/>
        </w:rPr>
        <w:t xml:space="preserve">Пример описания алгоритма нахождения </w:t>
      </w:r>
      <w:r w:rsidR="00B1743B" w:rsidRPr="00594DEB">
        <w:rPr>
          <w:b/>
          <w:color w:val="000000"/>
          <w:sz w:val="28"/>
          <w:lang w:val="ru-RU"/>
        </w:rPr>
        <w:t>максимального</w:t>
      </w:r>
      <w:r w:rsidR="00B1743B" w:rsidRPr="00594DEB">
        <w:rPr>
          <w:color w:val="000000"/>
          <w:sz w:val="28"/>
          <w:lang w:val="ru-RU"/>
        </w:rPr>
        <w:t xml:space="preserve"> из трех чисел XI, Х2, ХЗ с помощью схемы алгоритма представлен на рис. 2.</w:t>
      </w:r>
    </w:p>
    <w:p w:rsidR="00B1743B" w:rsidRPr="00594DEB" w:rsidRDefault="00B1743B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  <w:r w:rsidRPr="00594DEB">
        <w:rPr>
          <w:color w:val="000000"/>
          <w:sz w:val="28"/>
          <w:lang w:val="ru-RU"/>
        </w:rPr>
        <w:t>Графический метод описания алгоритма очень наглядный, но в случае сложного алгоритма схема получается громоздкой и это ее достоинство теряется. Использование схем алгоритмов значительно упрощает написание программ начинающими программистами.</w:t>
      </w:r>
    </w:p>
    <w:p w:rsidR="008D0AFE" w:rsidRPr="00594DEB" w:rsidRDefault="008D0AFE" w:rsidP="004F400E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color w:val="000000"/>
          <w:sz w:val="28"/>
          <w:lang w:val="ru-RU"/>
        </w:rPr>
      </w:pPr>
    </w:p>
    <w:p w:rsidR="008D0AFE" w:rsidRPr="00594DEB" w:rsidRDefault="001C181A" w:rsidP="004F400E">
      <w:pPr>
        <w:pStyle w:val="11"/>
        <w:widowControl/>
        <w:spacing w:line="360" w:lineRule="auto"/>
        <w:ind w:firstLine="709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pict>
          <v:shape id="_x0000_i1035" type="#_x0000_t75" style="width:2in;height:179.25pt">
            <v:imagedata r:id="rId17" o:title="" gain="112993f" blacklevel="-1966f"/>
          </v:shape>
        </w:pict>
      </w:r>
      <w:r w:rsidR="004F400E" w:rsidRPr="00594DEB">
        <w:rPr>
          <w:rFonts w:ascii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</w:rPr>
        <w:pict>
          <v:shape id="_x0000_i1036" type="#_x0000_t75" style="width:164.25pt;height:168.75pt">
            <v:imagedata r:id="rId18" o:title="" gain="192753f" blacklevel="-7864f"/>
          </v:shape>
        </w:pict>
      </w:r>
    </w:p>
    <w:p w:rsidR="008D0AFE" w:rsidRPr="00C85BDA" w:rsidRDefault="008D0AFE" w:rsidP="00C85BDA">
      <w:pPr>
        <w:pStyle w:val="11"/>
        <w:widowControl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C85BDA">
        <w:rPr>
          <w:rFonts w:ascii="Times New Roman" w:hAnsi="Times New Roman" w:cs="Times New Roman"/>
          <w:sz w:val="28"/>
          <w:szCs w:val="28"/>
        </w:rPr>
        <w:t>Рис. 2 Схема алгоритма поиска</w:t>
      </w:r>
      <w:r w:rsidR="004F400E" w:rsidRPr="00C85BDA">
        <w:rPr>
          <w:rFonts w:ascii="Times New Roman" w:hAnsi="Times New Roman" w:cs="Times New Roman"/>
          <w:sz w:val="28"/>
          <w:szCs w:val="28"/>
        </w:rPr>
        <w:t xml:space="preserve"> </w:t>
      </w:r>
      <w:r w:rsidRPr="00C85BDA">
        <w:rPr>
          <w:rFonts w:ascii="Times New Roman" w:hAnsi="Times New Roman" w:cs="Times New Roman"/>
          <w:sz w:val="28"/>
          <w:szCs w:val="28"/>
        </w:rPr>
        <w:t>Схема</w:t>
      </w:r>
      <w:r w:rsidR="004F400E" w:rsidRPr="00C85BDA">
        <w:rPr>
          <w:rFonts w:ascii="Times New Roman" w:hAnsi="Times New Roman" w:cs="Times New Roman"/>
          <w:sz w:val="28"/>
          <w:szCs w:val="28"/>
        </w:rPr>
        <w:t xml:space="preserve"> </w:t>
      </w:r>
      <w:r w:rsidRPr="00C85BDA">
        <w:rPr>
          <w:rFonts w:ascii="Times New Roman" w:hAnsi="Times New Roman" w:cs="Times New Roman"/>
          <w:sz w:val="28"/>
          <w:szCs w:val="28"/>
        </w:rPr>
        <w:t>алгоритма</w:t>
      </w:r>
      <w:r w:rsidR="004F400E" w:rsidRPr="00C85BDA">
        <w:rPr>
          <w:rFonts w:ascii="Times New Roman" w:hAnsi="Times New Roman" w:cs="Times New Roman"/>
          <w:sz w:val="28"/>
          <w:szCs w:val="28"/>
        </w:rPr>
        <w:t xml:space="preserve"> </w:t>
      </w:r>
      <w:r w:rsidRPr="00C85BDA">
        <w:rPr>
          <w:rFonts w:ascii="Times New Roman" w:hAnsi="Times New Roman" w:cs="Times New Roman"/>
          <w:sz w:val="28"/>
          <w:szCs w:val="28"/>
        </w:rPr>
        <w:t>Евклида</w:t>
      </w:r>
      <w:r w:rsidR="00C85BDA" w:rsidRPr="00C85BDA">
        <w:rPr>
          <w:rFonts w:ascii="Times New Roman" w:hAnsi="Times New Roman" w:cs="Times New Roman"/>
          <w:sz w:val="28"/>
          <w:szCs w:val="28"/>
        </w:rPr>
        <w:t xml:space="preserve"> </w:t>
      </w:r>
      <w:r w:rsidRPr="00C85BDA">
        <w:rPr>
          <w:rFonts w:ascii="Times New Roman" w:hAnsi="Times New Roman" w:cs="Times New Roman"/>
          <w:sz w:val="28"/>
          <w:szCs w:val="28"/>
        </w:rPr>
        <w:t>максимального числа из трех чисел</w:t>
      </w:r>
    </w:p>
    <w:p w:rsidR="00B1743B" w:rsidRPr="00594DEB" w:rsidRDefault="00B1743B" w:rsidP="004F400E">
      <w:pPr>
        <w:pStyle w:val="ac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color w:val="000000"/>
          <w:sz w:val="28"/>
          <w:szCs w:val="20"/>
        </w:rPr>
      </w:pPr>
    </w:p>
    <w:p w:rsidR="00E115A2" w:rsidRPr="00594DEB" w:rsidRDefault="001C181A" w:rsidP="004F400E">
      <w:pPr>
        <w:spacing w:before="0" w:after="0" w:line="360" w:lineRule="auto"/>
        <w:ind w:firstLine="709"/>
        <w:jc w:val="both"/>
        <w:rPr>
          <w:color w:val="000000"/>
          <w:sz w:val="28"/>
          <w:szCs w:val="24"/>
          <w:lang w:val="ru-RU"/>
        </w:rPr>
      </w:pPr>
      <w:r>
        <w:rPr>
          <w:color w:val="000000"/>
          <w:sz w:val="28"/>
          <w:szCs w:val="24"/>
          <w:lang w:val="ru-RU"/>
        </w:rPr>
        <w:pict>
          <v:shape id="_x0000_i1037" type="#_x0000_t75" style="width:108.75pt;height:50.25pt">
            <v:imagedata r:id="rId19" o:title=""/>
          </v:shape>
        </w:pict>
      </w:r>
    </w:p>
    <w:p w:rsidR="00C85BDA" w:rsidRDefault="001C181A" w:rsidP="004F400E">
      <w:pPr>
        <w:spacing w:before="0" w:after="0" w:line="360" w:lineRule="auto"/>
        <w:ind w:firstLine="709"/>
        <w:jc w:val="both"/>
        <w:rPr>
          <w:color w:val="000000"/>
          <w:sz w:val="28"/>
          <w:szCs w:val="22"/>
          <w:highlight w:val="yellow"/>
          <w:lang w:val="ru-RU"/>
        </w:rPr>
      </w:pPr>
      <w:r>
        <w:rPr>
          <w:color w:val="000000"/>
          <w:sz w:val="28"/>
          <w:szCs w:val="22"/>
          <w:highlight w:val="yellow"/>
          <w:lang w:val="ru-RU"/>
        </w:rPr>
        <w:pict>
          <v:shape id="_x0000_i1038" type="#_x0000_t75" style="width:242.25pt;height:222.75pt">
            <v:imagedata r:id="rId20" o:title=""/>
          </v:shape>
        </w:pict>
      </w:r>
      <w:bookmarkStart w:id="0" w:name="_GoBack"/>
      <w:bookmarkEnd w:id="0"/>
    </w:p>
    <w:sectPr w:rsidR="00C85BDA" w:rsidSect="004F400E">
      <w:headerReference w:type="even" r:id="rId21"/>
      <w:headerReference w:type="default" r:id="rId22"/>
      <w:pgSz w:w="11909" w:h="16834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5C6" w:rsidRDefault="004505C6">
      <w:pPr>
        <w:spacing w:before="0" w:after="0"/>
        <w:rPr>
          <w:szCs w:val="24"/>
          <w:lang w:val="ru-RU"/>
        </w:rPr>
      </w:pPr>
      <w:r>
        <w:rPr>
          <w:szCs w:val="24"/>
          <w:lang w:val="ru-RU"/>
        </w:rPr>
        <w:separator/>
      </w:r>
    </w:p>
  </w:endnote>
  <w:endnote w:type="continuationSeparator" w:id="0">
    <w:p w:rsidR="004505C6" w:rsidRDefault="004505C6">
      <w:pPr>
        <w:spacing w:before="0" w:after="0"/>
        <w:rPr>
          <w:szCs w:val="24"/>
          <w:lang w:val="ru-RU"/>
        </w:rPr>
      </w:pPr>
      <w:r>
        <w:rPr>
          <w:szCs w:val="24"/>
          <w:lang w:val="ru-RU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5C6" w:rsidRDefault="004505C6">
      <w:pPr>
        <w:spacing w:before="0" w:after="0"/>
        <w:rPr>
          <w:szCs w:val="24"/>
          <w:lang w:val="ru-RU"/>
        </w:rPr>
      </w:pPr>
      <w:r>
        <w:rPr>
          <w:szCs w:val="24"/>
          <w:lang w:val="ru-RU"/>
        </w:rPr>
        <w:separator/>
      </w:r>
    </w:p>
  </w:footnote>
  <w:footnote w:type="continuationSeparator" w:id="0">
    <w:p w:rsidR="004505C6" w:rsidRDefault="004505C6">
      <w:pPr>
        <w:spacing w:before="0" w:after="0"/>
        <w:rPr>
          <w:szCs w:val="24"/>
          <w:lang w:val="ru-RU"/>
        </w:rPr>
      </w:pPr>
      <w:r>
        <w:rPr>
          <w:szCs w:val="24"/>
          <w:lang w:val="ru-RU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00E" w:rsidRDefault="004F400E" w:rsidP="00266EC5">
    <w:pPr>
      <w:pStyle w:val="a5"/>
      <w:framePr w:wrap="around" w:vAnchor="text" w:hAnchor="margin" w:xAlign="right" w:y="1"/>
      <w:rPr>
        <w:rStyle w:val="a7"/>
      </w:rPr>
    </w:pPr>
  </w:p>
  <w:p w:rsidR="004F400E" w:rsidRDefault="004F400E" w:rsidP="00266EC5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00E" w:rsidRDefault="00851B61" w:rsidP="00266EC5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4F400E" w:rsidRDefault="004F400E" w:rsidP="00266EC5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A771AF"/>
    <w:multiLevelType w:val="singleLevel"/>
    <w:tmpl w:val="4EF6BB3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>
    <w:nsid w:val="0E423C2A"/>
    <w:multiLevelType w:val="hybridMultilevel"/>
    <w:tmpl w:val="903CFB24"/>
    <w:lvl w:ilvl="0" w:tplc="514AE6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DCECD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CAE3A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CB2DC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3984C1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4BE3A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ECC17D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20CD78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ABACF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B0214B"/>
    <w:multiLevelType w:val="singleLevel"/>
    <w:tmpl w:val="B7DE5C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9FF7BEA"/>
    <w:multiLevelType w:val="hybridMultilevel"/>
    <w:tmpl w:val="1EEEDF38"/>
    <w:lvl w:ilvl="0" w:tplc="056A25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7DC6A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D9E03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4B032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5020C5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D40F0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96E76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8EC061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3C23F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C2753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214626BD"/>
    <w:multiLevelType w:val="hybridMultilevel"/>
    <w:tmpl w:val="D49E3982"/>
    <w:lvl w:ilvl="0" w:tplc="B2A603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B485E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06227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6AC9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FB69E5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92C3A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B3E8F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64488E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9266F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348378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30311319"/>
    <w:multiLevelType w:val="singleLevel"/>
    <w:tmpl w:val="1256BFEE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color w:val="000000"/>
        <w:sz w:val="20"/>
        <w:szCs w:val="20"/>
        <w:u w:val="none"/>
      </w:rPr>
    </w:lvl>
  </w:abstractNum>
  <w:abstractNum w:abstractNumId="9">
    <w:nsid w:val="31F96791"/>
    <w:multiLevelType w:val="hybridMultilevel"/>
    <w:tmpl w:val="E054A29A"/>
    <w:lvl w:ilvl="0" w:tplc="5B66EE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41422E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5CE2A4A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D002D2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FC828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FD82D3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F9607F9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2306C3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AD6A8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DA6F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>
    <w:nsid w:val="431B2856"/>
    <w:multiLevelType w:val="singleLevel"/>
    <w:tmpl w:val="B7DE5C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38A4B6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45992F2F"/>
    <w:multiLevelType w:val="hybridMultilevel"/>
    <w:tmpl w:val="97540E3A"/>
    <w:lvl w:ilvl="0" w:tplc="353CAE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70AC7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090CA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0A4B2E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206F45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FC200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F104A0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3C227C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868CB8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76F230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>
    <w:nsid w:val="59555974"/>
    <w:multiLevelType w:val="multilevel"/>
    <w:tmpl w:val="DD245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9F3062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6ABA37F2"/>
    <w:multiLevelType w:val="hybridMultilevel"/>
    <w:tmpl w:val="1FE6466E"/>
    <w:lvl w:ilvl="0" w:tplc="7A6E64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B1473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790268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BB83B2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134A3F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3C2076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642FD8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7D4F98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D7A8F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6FA34A9"/>
    <w:multiLevelType w:val="hybridMultilevel"/>
    <w:tmpl w:val="EC147666"/>
    <w:lvl w:ilvl="0" w:tplc="C4C8E2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4B401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4B4A8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7A07FA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E72A3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00272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310B25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E4074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EAE94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3">
    <w:abstractNumId w:val="15"/>
  </w:num>
  <w:num w:numId="4">
    <w:abstractNumId w:val="13"/>
  </w:num>
  <w:num w:numId="5">
    <w:abstractNumId w:val="6"/>
  </w:num>
  <w:num w:numId="6">
    <w:abstractNumId w:val="16"/>
  </w:num>
  <w:num w:numId="7">
    <w:abstractNumId w:val="7"/>
  </w:num>
  <w:num w:numId="8">
    <w:abstractNumId w:val="5"/>
  </w:num>
  <w:num w:numId="9">
    <w:abstractNumId w:val="12"/>
  </w:num>
  <w:num w:numId="10">
    <w:abstractNumId w:val="3"/>
  </w:num>
  <w:num w:numId="11">
    <w:abstractNumId w:val="11"/>
  </w:num>
  <w:num w:numId="12">
    <w:abstractNumId w:val="2"/>
  </w:num>
  <w:num w:numId="13">
    <w:abstractNumId w:val="18"/>
  </w:num>
  <w:num w:numId="14">
    <w:abstractNumId w:val="9"/>
  </w:num>
  <w:num w:numId="15">
    <w:abstractNumId w:val="17"/>
  </w:num>
  <w:num w:numId="16">
    <w:abstractNumId w:val="10"/>
  </w:num>
  <w:num w:numId="17">
    <w:abstractNumId w:val="1"/>
  </w:num>
  <w:num w:numId="18">
    <w:abstractNumId w:val="14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1F6D"/>
    <w:rsid w:val="000202D0"/>
    <w:rsid w:val="00022FE4"/>
    <w:rsid w:val="000B60C8"/>
    <w:rsid w:val="000C03C5"/>
    <w:rsid w:val="000E7100"/>
    <w:rsid w:val="000E7B19"/>
    <w:rsid w:val="000F44C1"/>
    <w:rsid w:val="00101523"/>
    <w:rsid w:val="00110BC2"/>
    <w:rsid w:val="00161D52"/>
    <w:rsid w:val="001852B0"/>
    <w:rsid w:val="001C181A"/>
    <w:rsid w:val="001C1F58"/>
    <w:rsid w:val="002025B7"/>
    <w:rsid w:val="00213031"/>
    <w:rsid w:val="002159B7"/>
    <w:rsid w:val="002444EE"/>
    <w:rsid w:val="00261C99"/>
    <w:rsid w:val="00266EC5"/>
    <w:rsid w:val="00276786"/>
    <w:rsid w:val="002A4328"/>
    <w:rsid w:val="002D2C62"/>
    <w:rsid w:val="002E004D"/>
    <w:rsid w:val="003507D7"/>
    <w:rsid w:val="00361781"/>
    <w:rsid w:val="0037270A"/>
    <w:rsid w:val="00393761"/>
    <w:rsid w:val="003A75DD"/>
    <w:rsid w:val="003D59C0"/>
    <w:rsid w:val="0042526A"/>
    <w:rsid w:val="00446AEF"/>
    <w:rsid w:val="004505C6"/>
    <w:rsid w:val="00454862"/>
    <w:rsid w:val="00456FF1"/>
    <w:rsid w:val="00461126"/>
    <w:rsid w:val="004A094D"/>
    <w:rsid w:val="004A3908"/>
    <w:rsid w:val="004A73EE"/>
    <w:rsid w:val="004B2169"/>
    <w:rsid w:val="004B491C"/>
    <w:rsid w:val="004C7C36"/>
    <w:rsid w:val="004D6639"/>
    <w:rsid w:val="004F108C"/>
    <w:rsid w:val="004F400E"/>
    <w:rsid w:val="00502FA3"/>
    <w:rsid w:val="00503454"/>
    <w:rsid w:val="0051572F"/>
    <w:rsid w:val="00584D9F"/>
    <w:rsid w:val="00594DEB"/>
    <w:rsid w:val="00595C01"/>
    <w:rsid w:val="005B31E2"/>
    <w:rsid w:val="005B40D2"/>
    <w:rsid w:val="005D4C93"/>
    <w:rsid w:val="005F2C39"/>
    <w:rsid w:val="006424FD"/>
    <w:rsid w:val="00654DC1"/>
    <w:rsid w:val="00675A50"/>
    <w:rsid w:val="006A0AB2"/>
    <w:rsid w:val="006A0CD0"/>
    <w:rsid w:val="006A0D16"/>
    <w:rsid w:val="006A2A0D"/>
    <w:rsid w:val="006A5FFC"/>
    <w:rsid w:val="006D01A2"/>
    <w:rsid w:val="00725FC4"/>
    <w:rsid w:val="0076746C"/>
    <w:rsid w:val="007835AA"/>
    <w:rsid w:val="007907BA"/>
    <w:rsid w:val="007962A9"/>
    <w:rsid w:val="007D5039"/>
    <w:rsid w:val="007D6DD4"/>
    <w:rsid w:val="007F0502"/>
    <w:rsid w:val="00816FCE"/>
    <w:rsid w:val="008334CE"/>
    <w:rsid w:val="008443D0"/>
    <w:rsid w:val="00851B61"/>
    <w:rsid w:val="00871BA5"/>
    <w:rsid w:val="0087549C"/>
    <w:rsid w:val="00883991"/>
    <w:rsid w:val="008B08EC"/>
    <w:rsid w:val="008B6DFF"/>
    <w:rsid w:val="008C4638"/>
    <w:rsid w:val="008C7958"/>
    <w:rsid w:val="008D0AFE"/>
    <w:rsid w:val="008E41E9"/>
    <w:rsid w:val="008F52CF"/>
    <w:rsid w:val="009113FA"/>
    <w:rsid w:val="00922A44"/>
    <w:rsid w:val="00935E3C"/>
    <w:rsid w:val="00970D6D"/>
    <w:rsid w:val="00976536"/>
    <w:rsid w:val="00987F00"/>
    <w:rsid w:val="009962C7"/>
    <w:rsid w:val="009B5830"/>
    <w:rsid w:val="009C38C9"/>
    <w:rsid w:val="009C58D5"/>
    <w:rsid w:val="00A125C6"/>
    <w:rsid w:val="00A15506"/>
    <w:rsid w:val="00A32BEF"/>
    <w:rsid w:val="00A51EEB"/>
    <w:rsid w:val="00A812C4"/>
    <w:rsid w:val="00A81F6D"/>
    <w:rsid w:val="00A91098"/>
    <w:rsid w:val="00AE08F2"/>
    <w:rsid w:val="00AF2B00"/>
    <w:rsid w:val="00B128DF"/>
    <w:rsid w:val="00B1743B"/>
    <w:rsid w:val="00B9766D"/>
    <w:rsid w:val="00BA64F1"/>
    <w:rsid w:val="00BB1FEC"/>
    <w:rsid w:val="00BF2C9F"/>
    <w:rsid w:val="00C135F7"/>
    <w:rsid w:val="00C16987"/>
    <w:rsid w:val="00C17B5A"/>
    <w:rsid w:val="00C210F2"/>
    <w:rsid w:val="00C2111E"/>
    <w:rsid w:val="00C32F36"/>
    <w:rsid w:val="00C40B83"/>
    <w:rsid w:val="00C65D4A"/>
    <w:rsid w:val="00C67CBD"/>
    <w:rsid w:val="00C830B0"/>
    <w:rsid w:val="00C85BDA"/>
    <w:rsid w:val="00C87133"/>
    <w:rsid w:val="00C97F4C"/>
    <w:rsid w:val="00CA2834"/>
    <w:rsid w:val="00CC003D"/>
    <w:rsid w:val="00CC4A1D"/>
    <w:rsid w:val="00CE0C29"/>
    <w:rsid w:val="00CE1C07"/>
    <w:rsid w:val="00CE34B1"/>
    <w:rsid w:val="00CF2747"/>
    <w:rsid w:val="00D24545"/>
    <w:rsid w:val="00D4679D"/>
    <w:rsid w:val="00D52A09"/>
    <w:rsid w:val="00D52F5C"/>
    <w:rsid w:val="00D6515E"/>
    <w:rsid w:val="00D65ED9"/>
    <w:rsid w:val="00D703BE"/>
    <w:rsid w:val="00D80EF7"/>
    <w:rsid w:val="00D866A4"/>
    <w:rsid w:val="00D90C18"/>
    <w:rsid w:val="00DD1F02"/>
    <w:rsid w:val="00DE1B0D"/>
    <w:rsid w:val="00DE3F92"/>
    <w:rsid w:val="00DF1FE5"/>
    <w:rsid w:val="00E115A2"/>
    <w:rsid w:val="00E13472"/>
    <w:rsid w:val="00E16CCB"/>
    <w:rsid w:val="00E27DCC"/>
    <w:rsid w:val="00E57B37"/>
    <w:rsid w:val="00E61042"/>
    <w:rsid w:val="00E61DB3"/>
    <w:rsid w:val="00E621E8"/>
    <w:rsid w:val="00E66D73"/>
    <w:rsid w:val="00E66DAF"/>
    <w:rsid w:val="00E73BD6"/>
    <w:rsid w:val="00EB551A"/>
    <w:rsid w:val="00EB787B"/>
    <w:rsid w:val="00ED4206"/>
    <w:rsid w:val="00F0158D"/>
    <w:rsid w:val="00F16781"/>
    <w:rsid w:val="00F52AD6"/>
    <w:rsid w:val="00F67015"/>
    <w:rsid w:val="00F74434"/>
    <w:rsid w:val="00F813B2"/>
    <w:rsid w:val="00FA0871"/>
    <w:rsid w:val="00FA272B"/>
    <w:rsid w:val="00FC2A32"/>
    <w:rsid w:val="00FC3589"/>
    <w:rsid w:val="00FD71E5"/>
    <w:rsid w:val="00FE0A60"/>
    <w:rsid w:val="00FE319A"/>
    <w:rsid w:val="00FE3AF2"/>
    <w:rsid w:val="00FF6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8"/>
    <o:shapelayout v:ext="edit">
      <o:idmap v:ext="edit" data="1"/>
    </o:shapelayout>
  </w:shapeDefaults>
  <w:decimalSymbol w:val=","/>
  <w:listSeparator w:val=";"/>
  <w14:defaultImageDpi w14:val="0"/>
  <w15:chartTrackingRefBased/>
  <w15:docId w15:val="{0CBE8FA0-9CD8-471E-B2D5-6F197FE31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C17B5A"/>
    <w:pPr>
      <w:spacing w:before="100" w:after="100"/>
    </w:pPr>
    <w:rPr>
      <w:sz w:val="24"/>
      <w:lang w:val="uk-UA"/>
    </w:rPr>
  </w:style>
  <w:style w:type="paragraph" w:styleId="1">
    <w:name w:val="heading 1"/>
    <w:basedOn w:val="a"/>
    <w:next w:val="a"/>
    <w:link w:val="10"/>
    <w:uiPriority w:val="99"/>
    <w:qFormat/>
    <w:rsid w:val="004F400E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9"/>
    <w:qFormat/>
    <w:rsid w:val="004F400E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  <w:lang w:val="ru-RU"/>
    </w:rPr>
  </w:style>
  <w:style w:type="paragraph" w:styleId="3">
    <w:name w:val="heading 3"/>
    <w:basedOn w:val="a"/>
    <w:link w:val="30"/>
    <w:uiPriority w:val="99"/>
    <w:qFormat/>
    <w:rsid w:val="008E41E9"/>
    <w:pPr>
      <w:spacing w:beforeAutospacing="1" w:afterAutospacing="1"/>
      <w:jc w:val="center"/>
      <w:outlineLvl w:val="2"/>
    </w:pPr>
    <w:rPr>
      <w:rFonts w:ascii="Arial Unicode MS" w:eastAsia="Arial Unicode MS" w:hAnsi="Arial Unicode MS" w:cs="Arial Unicode MS"/>
      <w:b/>
      <w:bCs/>
      <w:sz w:val="27"/>
      <w:szCs w:val="27"/>
      <w:lang w:val="ru-RU"/>
    </w:rPr>
  </w:style>
  <w:style w:type="paragraph" w:styleId="4">
    <w:name w:val="heading 4"/>
    <w:basedOn w:val="a"/>
    <w:next w:val="a"/>
    <w:link w:val="40"/>
    <w:uiPriority w:val="99"/>
    <w:qFormat/>
    <w:rsid w:val="004F400E"/>
    <w:pPr>
      <w:keepNext/>
      <w:spacing w:before="0" w:after="0"/>
      <w:jc w:val="both"/>
      <w:outlineLvl w:val="3"/>
    </w:pPr>
    <w:rPr>
      <w:lang w:val="en-US"/>
    </w:rPr>
  </w:style>
  <w:style w:type="paragraph" w:styleId="7">
    <w:name w:val="heading 7"/>
    <w:basedOn w:val="a"/>
    <w:next w:val="a"/>
    <w:link w:val="70"/>
    <w:uiPriority w:val="99"/>
    <w:qFormat/>
    <w:rsid w:val="004F400E"/>
    <w:pPr>
      <w:keepNext/>
      <w:spacing w:before="0" w:after="0"/>
      <w:jc w:val="center"/>
      <w:outlineLvl w:val="6"/>
    </w:pPr>
    <w:rPr>
      <w:lang w:val="ru-RU"/>
    </w:rPr>
  </w:style>
  <w:style w:type="paragraph" w:styleId="8">
    <w:name w:val="heading 8"/>
    <w:basedOn w:val="a"/>
    <w:next w:val="a"/>
    <w:link w:val="80"/>
    <w:uiPriority w:val="99"/>
    <w:qFormat/>
    <w:rsid w:val="004F400E"/>
    <w:pPr>
      <w:keepNext/>
      <w:spacing w:before="0" w:after="0"/>
      <w:ind w:firstLine="3402"/>
      <w:jc w:val="both"/>
      <w:outlineLvl w:val="7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4F400E"/>
    <w:rPr>
      <w:rFonts w:ascii="Cambria" w:hAnsi="Cambria" w:cs="Times New Roman"/>
      <w:b/>
      <w:bCs/>
      <w:color w:val="4F81BD"/>
      <w:sz w:val="26"/>
      <w:szCs w:val="26"/>
      <w:lang w:val="ru-RU" w:eastAsia="ru-RU" w:bidi="ar-SA"/>
    </w:rPr>
  </w:style>
  <w:style w:type="paragraph" w:styleId="a3">
    <w:name w:val="Body Text Indent"/>
    <w:basedOn w:val="a"/>
    <w:link w:val="a4"/>
    <w:uiPriority w:val="99"/>
    <w:rsid w:val="004F400E"/>
    <w:pPr>
      <w:spacing w:before="0" w:after="120"/>
      <w:ind w:left="283"/>
    </w:pPr>
    <w:rPr>
      <w:szCs w:val="24"/>
      <w:lang w:val="ru-RU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70">
    <w:name w:val="Заголовок 7 Знак"/>
    <w:link w:val="7"/>
    <w:uiPriority w:val="99"/>
    <w:locked/>
    <w:rsid w:val="004F400E"/>
    <w:rPr>
      <w:rFonts w:cs="Times New Roman"/>
      <w:sz w:val="24"/>
      <w:lang w:val="ru-RU" w:eastAsia="ru-RU" w:bidi="ar-SA"/>
    </w:rPr>
  </w:style>
  <w:style w:type="character" w:customStyle="1" w:styleId="80">
    <w:name w:val="Заголовок 8 Знак"/>
    <w:link w:val="8"/>
    <w:uiPriority w:val="99"/>
    <w:locked/>
    <w:rsid w:val="004F400E"/>
    <w:rPr>
      <w:rFonts w:cs="Times New Roman"/>
      <w:sz w:val="24"/>
      <w:lang w:val="ru-RU" w:eastAsia="ru-RU" w:bidi="ar-SA"/>
    </w:rPr>
  </w:style>
  <w:style w:type="character" w:customStyle="1" w:styleId="5">
    <w:name w:val="Знак Знак5"/>
    <w:uiPriority w:val="99"/>
    <w:rsid w:val="004F400E"/>
    <w:rPr>
      <w:rFonts w:ascii="Courier New" w:eastAsia="Times New Roman" w:hAnsi="Courier New" w:cs="Courier New"/>
      <w:color w:val="000000"/>
      <w:sz w:val="20"/>
      <w:szCs w:val="20"/>
      <w:lang w:val="x-none" w:eastAsia="ru-RU"/>
    </w:rPr>
  </w:style>
  <w:style w:type="paragraph" w:styleId="a5">
    <w:name w:val="header"/>
    <w:basedOn w:val="a"/>
    <w:link w:val="a6"/>
    <w:uiPriority w:val="99"/>
    <w:rsid w:val="00266EC5"/>
    <w:pPr>
      <w:tabs>
        <w:tab w:val="center" w:pos="4677"/>
        <w:tab w:val="right" w:pos="9355"/>
      </w:tabs>
      <w:spacing w:before="0" w:after="0"/>
    </w:pPr>
    <w:rPr>
      <w:szCs w:val="24"/>
      <w:lang w:val="ru-RU"/>
    </w:rPr>
  </w:style>
  <w:style w:type="character" w:customStyle="1" w:styleId="a6">
    <w:name w:val="Верхні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266EC5"/>
    <w:rPr>
      <w:rFonts w:cs="Times New Roman"/>
    </w:rPr>
  </w:style>
  <w:style w:type="paragraph" w:customStyle="1" w:styleId="11">
    <w:name w:val="Стиль1"/>
    <w:basedOn w:val="a8"/>
    <w:uiPriority w:val="99"/>
    <w:rsid w:val="00E57B37"/>
    <w:pPr>
      <w:widowControl w:val="0"/>
      <w:autoSpaceDE w:val="0"/>
      <w:autoSpaceDN w:val="0"/>
      <w:adjustRightInd w:val="0"/>
      <w:spacing w:after="0"/>
      <w:jc w:val="both"/>
    </w:pPr>
    <w:rPr>
      <w:rFonts w:ascii="Courier New" w:hAnsi="Courier New" w:cs="Courier New"/>
      <w:sz w:val="20"/>
      <w:szCs w:val="20"/>
    </w:rPr>
  </w:style>
  <w:style w:type="paragraph" w:customStyle="1" w:styleId="Referat-Body">
    <w:name w:val="Referat-Body"/>
    <w:basedOn w:val="a"/>
    <w:uiPriority w:val="99"/>
    <w:rsid w:val="00FF62EA"/>
    <w:pPr>
      <w:spacing w:before="0" w:after="0" w:line="360" w:lineRule="auto"/>
      <w:ind w:firstLine="562"/>
      <w:jc w:val="both"/>
    </w:pPr>
    <w:rPr>
      <w:lang w:val="ru-RU" w:eastAsia="en-US"/>
    </w:rPr>
  </w:style>
  <w:style w:type="paragraph" w:styleId="a9">
    <w:name w:val="Body Text"/>
    <w:basedOn w:val="a"/>
    <w:link w:val="aa"/>
    <w:uiPriority w:val="99"/>
    <w:rsid w:val="00E57B37"/>
    <w:pPr>
      <w:spacing w:before="0" w:after="120"/>
    </w:pPr>
    <w:rPr>
      <w:szCs w:val="24"/>
      <w:lang w:val="ru-RU"/>
    </w:rPr>
  </w:style>
  <w:style w:type="character" w:customStyle="1" w:styleId="10">
    <w:name w:val="Заголовок 1 Знак"/>
    <w:link w:val="1"/>
    <w:uiPriority w:val="99"/>
    <w:locked/>
    <w:rsid w:val="004F400E"/>
    <w:rPr>
      <w:rFonts w:ascii="Cambria" w:hAnsi="Cambria" w:cs="Times New Roman"/>
      <w:b/>
      <w:bCs/>
      <w:color w:val="365F91"/>
      <w:sz w:val="28"/>
      <w:szCs w:val="28"/>
      <w:lang w:val="ru-RU" w:eastAsia="ru-RU" w:bidi="ar-SA"/>
    </w:rPr>
  </w:style>
  <w:style w:type="paragraph" w:styleId="a8">
    <w:name w:val="Body Text First Indent"/>
    <w:basedOn w:val="a9"/>
    <w:link w:val="ab"/>
    <w:uiPriority w:val="99"/>
    <w:rsid w:val="00E57B37"/>
    <w:pPr>
      <w:ind w:firstLine="210"/>
    </w:pPr>
  </w:style>
  <w:style w:type="character" w:customStyle="1" w:styleId="ab">
    <w:name w:val="Червоний рядок Знак"/>
    <w:link w:val="a8"/>
    <w:uiPriority w:val="99"/>
    <w:semiHidden/>
    <w:rPr>
      <w:rFonts w:ascii="Cambria" w:hAnsi="Cambria" w:cs="Times New Roman"/>
      <w:b w:val="0"/>
      <w:bCs w:val="0"/>
      <w:color w:val="365F91"/>
      <w:sz w:val="24"/>
      <w:szCs w:val="24"/>
      <w:lang w:val="ru-RU" w:eastAsia="ru-RU" w:bidi="ar-SA"/>
    </w:rPr>
  </w:style>
  <w:style w:type="paragraph" w:styleId="21">
    <w:name w:val="Body Text Indent 2"/>
    <w:basedOn w:val="a"/>
    <w:link w:val="22"/>
    <w:uiPriority w:val="99"/>
    <w:rsid w:val="00816FCE"/>
    <w:pPr>
      <w:spacing w:before="0" w:after="120" w:line="480" w:lineRule="auto"/>
      <w:ind w:left="283"/>
    </w:pPr>
    <w:rPr>
      <w:szCs w:val="24"/>
      <w:lang w:val="ru-RU"/>
    </w:rPr>
  </w:style>
  <w:style w:type="character" w:customStyle="1" w:styleId="22">
    <w:name w:val="Основний текст з відступом 2 Знак"/>
    <w:link w:val="21"/>
    <w:uiPriority w:val="99"/>
    <w:semiHidden/>
    <w:rPr>
      <w:sz w:val="24"/>
      <w:szCs w:val="24"/>
    </w:rPr>
  </w:style>
  <w:style w:type="paragraph" w:styleId="ac">
    <w:name w:val="Normal (Web)"/>
    <w:basedOn w:val="a"/>
    <w:uiPriority w:val="99"/>
    <w:rsid w:val="005F2C39"/>
    <w:pPr>
      <w:spacing w:beforeAutospacing="1" w:afterAutospacing="1"/>
      <w:ind w:firstLine="480"/>
      <w:jc w:val="both"/>
    </w:pPr>
    <w:rPr>
      <w:rFonts w:ascii="Arial Unicode MS" w:eastAsia="Arial Unicode MS" w:hAnsi="Arial Unicode MS" w:cs="Arial Unicode MS"/>
      <w:szCs w:val="24"/>
      <w:lang w:val="ru-RU"/>
    </w:rPr>
  </w:style>
  <w:style w:type="character" w:styleId="HTML">
    <w:name w:val="HTML Typewriter"/>
    <w:uiPriority w:val="99"/>
    <w:rsid w:val="005F2C39"/>
    <w:rPr>
      <w:rFonts w:ascii="Arial Unicode MS" w:eastAsia="Arial Unicode MS" w:hAnsi="Arial Unicode MS" w:cs="Arial Unicode MS"/>
      <w:sz w:val="20"/>
      <w:szCs w:val="20"/>
    </w:rPr>
  </w:style>
  <w:style w:type="character" w:styleId="ad">
    <w:name w:val="Hyperlink"/>
    <w:uiPriority w:val="99"/>
    <w:rsid w:val="00454862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4A73EE"/>
    <w:pPr>
      <w:widowControl w:val="0"/>
      <w:jc w:val="center"/>
    </w:pPr>
    <w:rPr>
      <w:rFonts w:ascii="Arial" w:hAnsi="Arial"/>
      <w:b/>
      <w:sz w:val="18"/>
    </w:rPr>
  </w:style>
  <w:style w:type="paragraph" w:styleId="ae">
    <w:name w:val="Plain Text"/>
    <w:basedOn w:val="a"/>
    <w:link w:val="af"/>
    <w:uiPriority w:val="99"/>
    <w:rsid w:val="006424FD"/>
    <w:pPr>
      <w:spacing w:before="0" w:after="0"/>
    </w:pPr>
    <w:rPr>
      <w:rFonts w:ascii="Courier New" w:hAnsi="Courier New"/>
      <w:sz w:val="20"/>
      <w:lang w:val="ru-RU"/>
    </w:rPr>
  </w:style>
  <w:style w:type="character" w:customStyle="1" w:styleId="af">
    <w:name w:val="Текст Знак"/>
    <w:link w:val="ae"/>
    <w:uiPriority w:val="99"/>
    <w:semiHidden/>
    <w:rPr>
      <w:rFonts w:ascii="Courier New" w:hAnsi="Courier New" w:cs="Courier New"/>
      <w:sz w:val="20"/>
      <w:szCs w:val="20"/>
    </w:rPr>
  </w:style>
  <w:style w:type="character" w:styleId="af0">
    <w:name w:val="Strong"/>
    <w:uiPriority w:val="99"/>
    <w:qFormat/>
    <w:rsid w:val="00C17B5A"/>
    <w:rPr>
      <w:b/>
    </w:rPr>
  </w:style>
  <w:style w:type="table" w:styleId="af1">
    <w:name w:val="Table Grid"/>
    <w:basedOn w:val="a1"/>
    <w:uiPriority w:val="99"/>
    <w:rsid w:val="003D59C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0">
    <w:name w:val="HTML Preformatted"/>
    <w:basedOn w:val="a"/>
    <w:link w:val="HTML1"/>
    <w:uiPriority w:val="99"/>
    <w:rsid w:val="004F40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</w:pPr>
    <w:rPr>
      <w:rFonts w:ascii="Courier New" w:hAnsi="Courier New" w:cs="Courier New"/>
      <w:color w:val="000000"/>
      <w:sz w:val="20"/>
      <w:lang w:val="ru-RU"/>
    </w:rPr>
  </w:style>
  <w:style w:type="character" w:customStyle="1" w:styleId="40">
    <w:name w:val="Заголовок 4 Знак"/>
    <w:link w:val="4"/>
    <w:uiPriority w:val="99"/>
    <w:locked/>
    <w:rsid w:val="004F400E"/>
    <w:rPr>
      <w:rFonts w:cs="Times New Roman"/>
      <w:sz w:val="24"/>
      <w:lang w:val="en-US" w:eastAsia="ru-RU" w:bidi="ar-SA"/>
    </w:rPr>
  </w:style>
  <w:style w:type="character" w:customStyle="1" w:styleId="HTML1">
    <w:name w:val="Стандартний HTML Знак"/>
    <w:link w:val="HTML0"/>
    <w:uiPriority w:val="99"/>
    <w:locked/>
    <w:rsid w:val="004F400E"/>
    <w:rPr>
      <w:rFonts w:ascii="Courier New" w:hAnsi="Courier New" w:cs="Courier New"/>
      <w:color w:val="000000"/>
      <w:lang w:val="ru-RU" w:eastAsia="ru-RU" w:bidi="ar-SA"/>
    </w:rPr>
  </w:style>
  <w:style w:type="character" w:customStyle="1" w:styleId="aa">
    <w:name w:val="Основний текст Знак"/>
    <w:link w:val="a9"/>
    <w:uiPriority w:val="99"/>
    <w:semiHidden/>
    <w:locked/>
    <w:rsid w:val="004F400E"/>
    <w:rPr>
      <w:rFonts w:cs="Times New Roman"/>
      <w:sz w:val="24"/>
      <w:szCs w:val="24"/>
      <w:lang w:val="ru-RU" w:eastAsia="ru-RU" w:bidi="ar-SA"/>
    </w:rPr>
  </w:style>
  <w:style w:type="character" w:customStyle="1" w:styleId="a4">
    <w:name w:val="Основний текст з відступом Знак"/>
    <w:link w:val="a3"/>
    <w:uiPriority w:val="99"/>
    <w:semiHidden/>
    <w:rPr>
      <w:sz w:val="24"/>
      <w:szCs w:val="20"/>
      <w:lang w:val="uk-UA"/>
    </w:rPr>
  </w:style>
  <w:style w:type="paragraph" w:styleId="23">
    <w:name w:val="Body Text 2"/>
    <w:basedOn w:val="a"/>
    <w:link w:val="24"/>
    <w:uiPriority w:val="99"/>
    <w:rsid w:val="004F400E"/>
    <w:pPr>
      <w:spacing w:before="0" w:after="120" w:line="480" w:lineRule="auto"/>
    </w:pPr>
    <w:rPr>
      <w:szCs w:val="24"/>
      <w:lang w:val="ru-RU"/>
    </w:rPr>
  </w:style>
  <w:style w:type="character" w:customStyle="1" w:styleId="24">
    <w:name w:val="Основний текст 2 Знак"/>
    <w:link w:val="23"/>
    <w:uiPriority w:val="99"/>
    <w:semiHidden/>
    <w:rPr>
      <w:sz w:val="24"/>
      <w:szCs w:val="20"/>
      <w:lang w:val="uk-UA"/>
    </w:rPr>
  </w:style>
  <w:style w:type="paragraph" w:styleId="31">
    <w:name w:val="Body Text Indent 3"/>
    <w:basedOn w:val="a"/>
    <w:link w:val="32"/>
    <w:uiPriority w:val="99"/>
    <w:rsid w:val="004F400E"/>
    <w:pPr>
      <w:spacing w:before="0" w:after="120"/>
      <w:ind w:left="283"/>
    </w:pPr>
    <w:rPr>
      <w:sz w:val="16"/>
      <w:szCs w:val="16"/>
      <w:lang w:val="ru-RU"/>
    </w:rPr>
  </w:style>
  <w:style w:type="character" w:customStyle="1" w:styleId="32">
    <w:name w:val="Основний текст з відступом 3 Знак"/>
    <w:link w:val="31"/>
    <w:uiPriority w:val="99"/>
    <w:semiHidden/>
    <w:rPr>
      <w:sz w:val="16"/>
      <w:szCs w:val="16"/>
      <w:lang w:val="uk-UA"/>
    </w:rPr>
  </w:style>
  <w:style w:type="paragraph" w:customStyle="1" w:styleId="12">
    <w:name w:val="Обычный1"/>
    <w:uiPriority w:val="99"/>
    <w:rsid w:val="004F400E"/>
    <w:rPr>
      <w:sz w:val="24"/>
    </w:rPr>
  </w:style>
  <w:style w:type="paragraph" w:customStyle="1" w:styleId="13">
    <w:name w:val="Основной текст1"/>
    <w:basedOn w:val="12"/>
    <w:uiPriority w:val="99"/>
    <w:rsid w:val="004F400E"/>
    <w:pPr>
      <w:jc w:val="center"/>
    </w:pPr>
  </w:style>
  <w:style w:type="table" w:styleId="14">
    <w:name w:val="Table Grid 1"/>
    <w:basedOn w:val="a1"/>
    <w:uiPriority w:val="99"/>
    <w:rsid w:val="004F400E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63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2570</Words>
  <Characters>14650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ЭЛЕМЕНТЫ   ТЕОРИИ   АЛГОРИТМОВ</vt:lpstr>
    </vt:vector>
  </TitlesOfParts>
  <Company>подольск</Company>
  <LinksUpToDate>false</LinksUpToDate>
  <CharactersWithSpaces>17186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ЭЛЕМЕНТЫ   ТЕОРИИ   АЛГОРИТМОВ</dc:title>
  <dc:subject/>
  <dc:creator>ссср</dc:creator>
  <cp:keywords/>
  <dc:description/>
  <cp:lastModifiedBy>Irina</cp:lastModifiedBy>
  <cp:revision>2</cp:revision>
  <cp:lastPrinted>2007-02-07T19:25:00Z</cp:lastPrinted>
  <dcterms:created xsi:type="dcterms:W3CDTF">2014-08-09T16:08:00Z</dcterms:created>
  <dcterms:modified xsi:type="dcterms:W3CDTF">2014-08-09T16:08:00Z</dcterms:modified>
</cp:coreProperties>
</file>