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29" w:rsidRPr="006653E8" w:rsidRDefault="00367E8B" w:rsidP="006653E8">
      <w:pPr>
        <w:pStyle w:val="aa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53E8">
        <w:rPr>
          <w:rFonts w:ascii="Times New Roman" w:hAnsi="Times New Roman"/>
          <w:b/>
          <w:sz w:val="28"/>
          <w:szCs w:val="28"/>
          <w:lang w:val="ru-RU"/>
        </w:rPr>
        <w:t>ОСОБЕННОСТИ СОЦИАЛЬНОЙ ПОДДЕРЖКИ СЕЛЬСКОГО НАСЕЛЕНИЯ</w:t>
      </w:r>
    </w:p>
    <w:p w:rsidR="00367E8B" w:rsidRPr="006653E8" w:rsidRDefault="00367E8B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7E8B" w:rsidRPr="006653E8" w:rsidRDefault="00367E8B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Внимание правительств, международных неправительственных, коммерческих организаций</w:t>
      </w:r>
      <w:r w:rsidR="00A94F6F" w:rsidRPr="006653E8">
        <w:rPr>
          <w:rFonts w:ascii="Times New Roman" w:hAnsi="Times New Roman"/>
          <w:sz w:val="28"/>
          <w:szCs w:val="28"/>
          <w:lang w:val="ru-RU"/>
        </w:rPr>
        <w:t>, научного мира к «крестьянскому вопросу»</w:t>
      </w:r>
      <w:r w:rsidR="006653E8">
        <w:rPr>
          <w:rFonts w:ascii="Times New Roman" w:hAnsi="Times New Roman"/>
          <w:sz w:val="28"/>
          <w:szCs w:val="28"/>
          <w:lang w:val="ru-RU"/>
        </w:rPr>
        <w:t>[</w:t>
      </w:r>
      <w:r w:rsidR="00A94F6F" w:rsidRPr="006653E8">
        <w:rPr>
          <w:rStyle w:val="af8"/>
          <w:rFonts w:ascii="Times New Roman" w:hAnsi="Times New Roman"/>
          <w:sz w:val="28"/>
          <w:szCs w:val="28"/>
          <w:vertAlign w:val="baseline"/>
          <w:lang w:val="ru-RU"/>
        </w:rPr>
        <w:footnoteReference w:id="1"/>
      </w:r>
      <w:r w:rsidR="006653E8">
        <w:rPr>
          <w:rFonts w:ascii="Times New Roman" w:hAnsi="Times New Roman"/>
          <w:sz w:val="28"/>
          <w:szCs w:val="28"/>
          <w:lang w:val="ru-RU"/>
        </w:rPr>
        <w:t>]</w:t>
      </w:r>
      <w:r w:rsidR="00A94F6F" w:rsidRPr="006653E8">
        <w:rPr>
          <w:rFonts w:ascii="Times New Roman" w:hAnsi="Times New Roman"/>
          <w:sz w:val="28"/>
          <w:szCs w:val="28"/>
          <w:lang w:val="ru-RU"/>
        </w:rPr>
        <w:t>диктуется грамотной значимостью крестьянства в современном мире, его вкладом в экономику, культуру, духовную жизнь страны, его исторической ролью в социальных преобразованиях как развитых, так и развивающихся странах.</w:t>
      </w:r>
    </w:p>
    <w:p w:rsidR="00A94F6F" w:rsidRPr="006653E8" w:rsidRDefault="00A94F6F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Вместе с тем во многих странах сельским сектором продолжают пренебрегать. Имеющиеся ресурсы используют для инвестиций в промышленность, поддержания государственных служб, улучшения городской инфраструктуры и условий жизни в городах. Сельскому населению во многих странах все труднее становится уйти от проблем бедности.</w:t>
      </w:r>
    </w:p>
    <w:p w:rsidR="00A94F6F" w:rsidRPr="006653E8" w:rsidRDefault="00352887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Медленно идет процесс интеграции крестьянства в национальные и мировые сообщества. Неадекватным его социальному статусу остается отношение правительств к удовлетворению базовых потребностей сельских жителей, проживающих в сложных социально-бытовых условиях сельской местности. Качество и благополучие жизни крестьян, их социальные условия жизни резко отличаются от качества жизни людей в городских условиях.</w:t>
      </w:r>
    </w:p>
    <w:p w:rsidR="00352887" w:rsidRPr="006653E8" w:rsidRDefault="00352887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При этом стороны правительственных кругов проявляется определенная недальновидность, так как очевидно, что включение сельского социума в приоритеты экономической и социальной политики может стать одной из главных стратегических магистралей выведения таких стран, как, например, Россия, из кризиса. Именно сельскому социуму должен быть отдан приоритет в развитии социальной работы в силу его специфики, которая может стать основой дальнейшего развития социальной работы как профессии</w:t>
      </w:r>
      <w:r w:rsidR="00023A63" w:rsidRPr="006653E8">
        <w:rPr>
          <w:rFonts w:ascii="Times New Roman" w:hAnsi="Times New Roman"/>
          <w:sz w:val="28"/>
          <w:szCs w:val="28"/>
          <w:lang w:val="ru-RU"/>
        </w:rPr>
        <w:t>, если рассматривать сельских жителей как одну из категорий социально перспективного контингента любой страны.</w:t>
      </w:r>
    </w:p>
    <w:p w:rsidR="00023A63" w:rsidRPr="006653E8" w:rsidRDefault="00967EB5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Социальные работники в сельских местностях работают с различными группами детей, семей, старыми людьми, инвалидами и так далее. Они работают в относительно изолированных, небольших местных и окружных учреждениях и сталкиваются с множеством сложных проблем. Специализированные службы, общераспространенные в городских районах, как правило, обычно отсутствуют. Работник должен быть опытен в оценке проблем и опытный при оказании услуг, строго ориентироваться на социальные технологии, такие как индивидуальная и групповая психотерапия или организация общины, на практические области, общественная благотворительность и так далее.</w:t>
      </w:r>
    </w:p>
    <w:p w:rsidR="009A45E4" w:rsidRPr="006653E8" w:rsidRDefault="009A45E4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Помимо навыков и умений, связанных с людьми, социальный работник общего профиля должен знать, как планировать, реализовывать и оценивать программы, как защищать необходимые социально-политические реформы в политической системе, как эффективно работать с органами государственного управления разных уровней, а также с официальными и неофициальными структурами сельской общины. Это во-первых.</w:t>
      </w:r>
    </w:p>
    <w:p w:rsidR="009A45E4" w:rsidRPr="006653E8" w:rsidRDefault="009A45E4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Кроме того, сельские социальные работники должны быть хорошо знакомы с культурными характеристиками разных этнических и расовых групп, которые они будут обслуживать. Сельские общины далеко не однородны.</w:t>
      </w:r>
    </w:p>
    <w:p w:rsidR="009A45E4" w:rsidRPr="006653E8" w:rsidRDefault="009A45E4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Также необходимы новаторские подходы к непрерывному образованию и подготовке социальных работников. По возможности приоритет должен отдаваться вопросам инновационным навыкам самопомощи и взаимопомощи, технологии.</w:t>
      </w:r>
    </w:p>
    <w:p w:rsidR="009A45E4" w:rsidRPr="006653E8" w:rsidRDefault="003B0E26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Кроме того, сельские социальные работники должны иметь специальную подготовку по использованию систем неформальной поддержки при решении проблем своих клиентов. Как упоминалось выше, сельские жители придают большое значение личным связям и связям</w:t>
      </w:r>
      <w:r w:rsidR="00247565" w:rsidRPr="006653E8">
        <w:rPr>
          <w:rFonts w:ascii="Times New Roman" w:hAnsi="Times New Roman"/>
          <w:sz w:val="28"/>
          <w:szCs w:val="28"/>
          <w:lang w:val="ru-RU"/>
        </w:rPr>
        <w:t xml:space="preserve"> со своей местной общиной и менее склонны искать помощи на стороне, чем городские жители. Сельский социальный работник должен уметь оценить и задействовать систему неформальной поддержки – семью, церковь, соседей, друзей, чтобы выяснить потребности нуждающихся и удовлетворить их.</w:t>
      </w:r>
    </w:p>
    <w:p w:rsidR="00247565" w:rsidRPr="006653E8" w:rsidRDefault="005D706B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Ключевой проблемой сельского социального развития остается создание социальной инфраструктуры, которая обеспечит доступ сельских жителей к современным и эффективным услугам: образованию, здравоохранению, культуре, телекоммуникации, водоснабжению, электроснабжению, транспорту, работе, профессиональному обучению для всего сельского населения. Решение этих задач в немалой степени зависит от социальных служб.</w:t>
      </w:r>
    </w:p>
    <w:p w:rsidR="005D706B" w:rsidRPr="006653E8" w:rsidRDefault="005D706B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Необходима новая парадигма развития социальной работы, нацеленная на повышение человеческого достоинства и осознание ценности человеческой личности как субъекта преобразований своей жизни. Суть новой парадигмы, опираясь на опыт России, последователь М. Гурьянова характеризует следующим образом:</w:t>
      </w:r>
    </w:p>
    <w:p w:rsidR="005D706B" w:rsidRPr="006653E8" w:rsidRDefault="005D706B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- создание социальных служб непосредственно в общинах;</w:t>
      </w:r>
    </w:p>
    <w:p w:rsidR="005D706B" w:rsidRPr="006653E8" w:rsidRDefault="005D706B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- развитие оптимальной модели социальной работы в каждой общине,</w:t>
      </w:r>
      <w:r w:rsidR="00EE54AB" w:rsidRPr="006653E8">
        <w:rPr>
          <w:rFonts w:ascii="Times New Roman" w:hAnsi="Times New Roman"/>
          <w:sz w:val="28"/>
          <w:szCs w:val="28"/>
          <w:lang w:val="ru-RU"/>
        </w:rPr>
        <w:t xml:space="preserve"> отвечающей нуждам, потребностям, традициям жителей данной местности;</w:t>
      </w:r>
    </w:p>
    <w:p w:rsidR="00EE54AB" w:rsidRPr="006653E8" w:rsidRDefault="00EE54AB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- целостный межведомственный подход к структурированию социальной работы в каждой общине, позволяющей вести комплексное обслуживание всех жителей общины: и детей, и взрослых;</w:t>
      </w:r>
    </w:p>
    <w:p w:rsidR="00EE54AB" w:rsidRPr="006653E8" w:rsidRDefault="00EE54AB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- развитие и подготовка квалифицированного персонала – общинных социальных педагогов, осуществляющих социальный патронаж семей, и социальных работников, специализирующихся на поддержке проблемных групп клиентов;</w:t>
      </w:r>
    </w:p>
    <w:p w:rsidR="00EE54AB" w:rsidRPr="006653E8" w:rsidRDefault="00EE54AB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- приоритет превентивных и развивающихся форм социальной работы;</w:t>
      </w:r>
    </w:p>
    <w:p w:rsidR="00EE54AB" w:rsidRPr="006653E8" w:rsidRDefault="00EE54AB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- вовлечение населения в работу по оказанию помощи нуждающимся, в работу по принятию решений и социальной политике муниципалитета;</w:t>
      </w:r>
    </w:p>
    <w:p w:rsidR="00EE54AB" w:rsidRPr="006653E8" w:rsidRDefault="00EE54AB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- признание роли добровольных, благотворительных, религиозных организаций и включение в официальную систему социального обеспечения.</w:t>
      </w:r>
      <w:r w:rsidR="006653E8">
        <w:rPr>
          <w:rFonts w:ascii="Times New Roman" w:hAnsi="Times New Roman"/>
          <w:sz w:val="28"/>
          <w:szCs w:val="28"/>
          <w:lang w:val="ru-RU"/>
        </w:rPr>
        <w:t>[</w:t>
      </w:r>
      <w:r w:rsidRPr="006653E8">
        <w:rPr>
          <w:rStyle w:val="af8"/>
          <w:rFonts w:ascii="Times New Roman" w:hAnsi="Times New Roman"/>
          <w:sz w:val="28"/>
          <w:szCs w:val="28"/>
          <w:vertAlign w:val="baseline"/>
          <w:lang w:val="ru-RU"/>
        </w:rPr>
        <w:footnoteReference w:customMarkFollows="1" w:id="2"/>
        <w:t>1</w:t>
      </w:r>
      <w:r w:rsidR="006653E8">
        <w:rPr>
          <w:rStyle w:val="af8"/>
          <w:rFonts w:ascii="Times New Roman" w:hAnsi="Times New Roman"/>
          <w:sz w:val="28"/>
          <w:szCs w:val="28"/>
          <w:vertAlign w:val="baseline"/>
          <w:lang w:val="ru-RU"/>
        </w:rPr>
        <w:t>]</w:t>
      </w:r>
    </w:p>
    <w:p w:rsidR="009760DD" w:rsidRPr="006653E8" w:rsidRDefault="009760DD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Социальные службы в общине можно развивать на базе местной школы как наиболее устойчивом звене социальной сферы, превратив ее в общинный центр социальной работы с детьми и взрослыми, семьями, пожилыми и инвалидами. В центре могут работать социальные педагоги и социальные работники, культорганизаторы, медицинские социальные работники, психологи. В качестве консультантов можно привлекать юристов, экономистов, других специалистов из города. Как комплексная социальная служба, центр становится организатором культурного досуга, социальной помощи, образовательной деятельности, физкультуры и спорта, благотворительной работы, общественного и производительного труда, добровольческой работы волонтеров. В социальной работе на селе учитываются специфика образа жизни крестьян, народные обычаи и традиции, роль семьи и церкви, природы и быта, а также широкая сеть социальных «приспособительных приемов»: образцы взаимопомощи, вынужденная щедрость, общинная земля и разделение труда, которые помогают крестьянам выравнивать неизбежные провалы в семейных ресурсах.</w:t>
      </w:r>
    </w:p>
    <w:p w:rsidR="004D776D" w:rsidRPr="006653E8" w:rsidRDefault="00035C90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Опыт социальной работы многих стран мира позволяет и в сельском социуме отстаивать следующий тезис: побуждение людей к работе и улучшение</w:t>
      </w:r>
      <w:r w:rsidR="004D776D" w:rsidRPr="006653E8">
        <w:rPr>
          <w:rFonts w:ascii="Times New Roman" w:hAnsi="Times New Roman"/>
          <w:sz w:val="28"/>
          <w:szCs w:val="28"/>
          <w:lang w:val="ru-RU"/>
        </w:rPr>
        <w:t xml:space="preserve"> условий их труда имеют приоритет иждивенчества ведет к снижению уровня жизни бедных слоев. Акцент на «трудообеспечение», а не на «благообеспечение» является более милосердным актом государства по отношению к малоимущим.</w:t>
      </w:r>
    </w:p>
    <w:p w:rsidR="00F767B8" w:rsidRPr="006653E8" w:rsidRDefault="00F767B8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В проблеме обеспечения минимального дохода крестьян кроме четких физиологических параметров нужно рассматривать его социальные и культурные аспекты. Сегодня социальные работники становятся поборниками мира на всей планете в целом. Поэтому социальная работа должна рассматриваться не только как форма и принцип профессионального действия по отношению к отдельному человеку, группам людей, но и как элемент конструктивных социальных изменений в общечеловеческом контексте.</w:t>
      </w:r>
    </w:p>
    <w:p w:rsidR="00F767B8" w:rsidRPr="006653E8" w:rsidRDefault="00F767B8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60DD" w:rsidRPr="006653E8" w:rsidRDefault="00F767B8" w:rsidP="006653E8">
      <w:pPr>
        <w:pStyle w:val="aa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53E8">
        <w:rPr>
          <w:rFonts w:ascii="Times New Roman" w:hAnsi="Times New Roman"/>
          <w:b/>
          <w:sz w:val="28"/>
          <w:szCs w:val="28"/>
          <w:lang w:val="ru-RU"/>
        </w:rPr>
        <w:t>ПУТИ АКТИВИЗАЦИИ СОЦИАЛЬНОЙ РАБОТЫ</w:t>
      </w:r>
      <w:r w:rsidR="00997682" w:rsidRPr="006653E8">
        <w:rPr>
          <w:rFonts w:ascii="Times New Roman" w:hAnsi="Times New Roman"/>
          <w:b/>
          <w:sz w:val="28"/>
          <w:szCs w:val="28"/>
          <w:lang w:val="ru-RU"/>
        </w:rPr>
        <w:t xml:space="preserve"> НА СЕЛЕ</w:t>
      </w:r>
    </w:p>
    <w:p w:rsidR="00EE54AB" w:rsidRPr="006653E8" w:rsidRDefault="00EE54AB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ABE" w:rsidRPr="006653E8" w:rsidRDefault="00393ABE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Как показывает практика, важным средством активизации социальной работы на селе являются опора на традиционные источники выживания сельского жителя, использование исконных способов организации жизнедеятельности человека в экстремальных ситуациях, восстановление и укрепление традиций общинной жизни. Позитивными социально-психологическими факторами, которые необходимо учитывать при активизации социальной работе на селе,</w:t>
      </w:r>
      <w:r w:rsidR="005C616D" w:rsidRPr="006653E8">
        <w:rPr>
          <w:rStyle w:val="af8"/>
          <w:rFonts w:ascii="Times New Roman" w:hAnsi="Times New Roman"/>
          <w:sz w:val="28"/>
          <w:szCs w:val="28"/>
          <w:vertAlign w:val="baseline"/>
          <w:lang w:val="ru-RU"/>
        </w:rPr>
        <w:footnoteReference w:customMarkFollows="1" w:id="3"/>
        <w:t>1</w:t>
      </w:r>
      <w:r w:rsidRPr="006653E8">
        <w:rPr>
          <w:rFonts w:ascii="Times New Roman" w:hAnsi="Times New Roman"/>
          <w:sz w:val="28"/>
          <w:szCs w:val="28"/>
          <w:lang w:val="ru-RU"/>
        </w:rPr>
        <w:t xml:space="preserve"> являются:</w:t>
      </w:r>
    </w:p>
    <w:p w:rsidR="005C616D" w:rsidRPr="006653E8" w:rsidRDefault="0067062D" w:rsidP="006653E8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 xml:space="preserve">Тесное срастание со средой обитания. Для сельского жителя общие условия и ресурсы окружающей природной среды – плодородие или состояние почвы, климат, погодные условия, обеспечение ресурсами, рельеф местности, богатства растительного и животного мира и так далее – остаются решающими факторами в организации жизнеобеспечения. Как правило, сельские жители досконально знают особенности своей местности. </w:t>
      </w:r>
      <w:r w:rsidR="005C4191" w:rsidRPr="006653E8">
        <w:rPr>
          <w:rFonts w:ascii="Times New Roman" w:hAnsi="Times New Roman"/>
          <w:sz w:val="28"/>
          <w:szCs w:val="28"/>
          <w:lang w:val="ru-RU"/>
        </w:rPr>
        <w:t>Причем экологическая составляющая определяет выбор системы земледелия, состав культивируемых растений и пород животных, соотношение разных отраслей хозяйства, характер поселения и расселения, способы коммуникаций и даже конкретные формы социальных общностей. Из природной среды сельский житель традиционно через средства для укрепления своего здоровья, лечения болезней, в процессе хозяйственной деятельности ориентируется на многолетние наблюдения за погодно-климатическими закономерностями в их взаимосвязи с различными природными явлениями. Традиционные ценности каждого этноса неотделимы от среды его обитания. Экологическая обстановка, присущая тому или иному социуму, - важнейший источник формирования национального характера, оздоровления и организации жизнедеятельности сельских обществ.</w:t>
      </w:r>
    </w:p>
    <w:p w:rsidR="005C4191" w:rsidRPr="006653E8" w:rsidRDefault="00D270D5" w:rsidP="006653E8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Личное подворье. Исторический опыт жизнедеятельности сельской семьи свидетельствует, что во все времена основным средством ее выживания был труд на личном подворье. Независимо существующего общественно строя, политической и экономической ситуации в стране, трудясь на земле, семья сможет прокормить себя. Труд на личном подворье – самая надежная гарантия социальной защиты сельского населения. Расчеты специалистов показывают, что, имея участок земли площадью 6 соток, можно обеспечить овощами и плодово-ягодной продукцией семью из четырех человек. Но это возможно только при правильном ведении хозяйства. Поэтому социальные работники и социальные педагоги должны вооружать сельских жителей сельскохозяйственными знаниями, повышать культуру сельскохозяйственного производства.</w:t>
      </w:r>
    </w:p>
    <w:p w:rsidR="00D270D5" w:rsidRPr="006653E8" w:rsidRDefault="00D270D5" w:rsidP="006653E8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Приверженность традициям. В сельской местности проживает в основном коренное население страны, унаследовавшее историческую память предшествующих поколений. Крестьянство по-прежнему ориентируется на традицию, кото</w:t>
      </w:r>
      <w:r w:rsidR="001F1EB4" w:rsidRPr="006653E8">
        <w:rPr>
          <w:rFonts w:ascii="Times New Roman" w:hAnsi="Times New Roman"/>
          <w:sz w:val="28"/>
          <w:szCs w:val="28"/>
          <w:lang w:val="ru-RU"/>
        </w:rPr>
        <w:t>рая является для него непрелож</w:t>
      </w:r>
      <w:r w:rsidRPr="006653E8">
        <w:rPr>
          <w:rFonts w:ascii="Times New Roman" w:hAnsi="Times New Roman"/>
          <w:sz w:val="28"/>
          <w:szCs w:val="28"/>
          <w:lang w:val="ru-RU"/>
        </w:rPr>
        <w:t>ным</w:t>
      </w:r>
      <w:r w:rsidR="001F1EB4" w:rsidRPr="006653E8">
        <w:rPr>
          <w:rFonts w:ascii="Times New Roman" w:hAnsi="Times New Roman"/>
          <w:sz w:val="28"/>
          <w:szCs w:val="28"/>
          <w:lang w:val="ru-RU"/>
        </w:rPr>
        <w:t xml:space="preserve"> законом хозяйственной деятельности и всего жизненного уклада общества от природы диктовала ориентацию на воспроизведение прежних образцов, унаследованных от предков. Отход от производственного и экологического опыта многих поколений мог обернуться катастрофой. Запрограммированные природным воздействием консерватизм и приверженность традиции служили гарантом устойчивости и благополучия социума, условием физического выживания людей. Традиция закреплялась в обрядах и обычаях. В тех или иных видах на селе сохранились различные формы взаимопомощи, кооперации, заготовки и хранения сельскохозяйственной продукции, содержания скота и других. Эти факторы являются главными в профессиональной деятельности сельского социального педагога и социального работника.</w:t>
      </w:r>
    </w:p>
    <w:p w:rsidR="001F1EB4" w:rsidRPr="006653E8" w:rsidRDefault="001F1EB4" w:rsidP="006653E8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 xml:space="preserve">Роль семьи. </w:t>
      </w:r>
      <w:r w:rsidR="00E96928" w:rsidRPr="006653E8">
        <w:rPr>
          <w:rFonts w:ascii="Times New Roman" w:hAnsi="Times New Roman"/>
          <w:sz w:val="28"/>
          <w:szCs w:val="28"/>
          <w:lang w:val="ru-RU"/>
        </w:rPr>
        <w:t>Семья в деревне воспринимается как хозяйственная единица, как форма правильной организации жизни взрослого человека, как источник поддержки и средство выживания. В сельской местности в понятие «семья» вкладывается нечто большее, чем в городе. Семья на селе – это и родные братья (сестры), и близкие родственники, и  прошлые поколения, связанные с живущими невидимыми нитями. Благополучное</w:t>
      </w:r>
      <w:r w:rsidR="008F2A4E" w:rsidRPr="006653E8">
        <w:rPr>
          <w:rFonts w:ascii="Times New Roman" w:hAnsi="Times New Roman"/>
          <w:sz w:val="28"/>
          <w:szCs w:val="28"/>
          <w:lang w:val="ru-RU"/>
        </w:rPr>
        <w:t xml:space="preserve"> существование семьи во многом зависит от ее способности максимально мобилизовать силы и средства для самообеспечения. В период кризиса сельская семья имеет весьма ограниченный выбор места работы и, соответственно, источников доходов. Это, в свою очередь, снижает возможности потребления и неизбежно приводит к поиску компенсирующих недостаток денежных ресурсов видов занятости и иных способов получения доходов. Многие семьи почти полностью живут за счет своего хозяйства. Сельская семья более стабильна, чем городская, сельские женщины проявляют гораздо большую терпимость в браке, чем городские. Дети очень часто занимают первое место в системе семейных предпочтений.</w:t>
      </w:r>
    </w:p>
    <w:p w:rsidR="008F2A4E" w:rsidRPr="006653E8" w:rsidRDefault="008F2A4E" w:rsidP="006653E8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 xml:space="preserve">Роль систем неформальной поддержки. В сельской местности взаимосвязи людей и их солидарность в ощущениях и идентичности приводят к сильной взаимосвязи друг от друга. Поэтому сельские жители, опираясь на сохранившиеся традиции общинной жизни, чаще обращаются </w:t>
      </w:r>
      <w:r w:rsidR="00EB028D" w:rsidRPr="006653E8">
        <w:rPr>
          <w:rFonts w:ascii="Times New Roman" w:hAnsi="Times New Roman"/>
          <w:sz w:val="28"/>
          <w:szCs w:val="28"/>
          <w:lang w:val="ru-RU"/>
        </w:rPr>
        <w:t>за помощью друг к другу, чем в поддержке государственных и общественных структур. Межсемейная, дружеская, соседская, родственная взаимопомощь имеет разные формы: «натуральная» помощь, взаимообмен с другими семьями, дарение, помощь в строительстве дома, присмотр за детьми, помощь по хозяйству и другая. Механизм взаимопомощи, посредством которого в орбиту взаимной поддержки вовлекается большое число участников, - важное средство социальной защиты человека. И этот фактор необходимо учитывать социальному педагогу и социальному работнику.</w:t>
      </w:r>
    </w:p>
    <w:p w:rsidR="00EB028D" w:rsidRPr="006653E8" w:rsidRDefault="00884F28" w:rsidP="006653E8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Межсемейная кооперация. Часто без помощи государства и других структур люди сами организуют домашний или семейный бизнес, мобилизуя наработанные прежде связи, устанавливая контакты с городскими родственниками, заставляя проявлять интерес неформальных кредиторов, активно используя потенциал</w:t>
      </w:r>
      <w:r w:rsidR="00D72C32" w:rsidRPr="006653E8">
        <w:rPr>
          <w:rFonts w:ascii="Times New Roman" w:hAnsi="Times New Roman"/>
          <w:sz w:val="28"/>
          <w:szCs w:val="28"/>
          <w:lang w:val="ru-RU"/>
        </w:rPr>
        <w:t xml:space="preserve"> семейной экономики. Имеется много примеров того, когда несколько семейств, объединив свои силы и возможности, сообща заготавливают сено, сажают картофель, убирают урожай, большой партией поставляют на рынок молочную и мясную продукцию, разделяют между собой обязанности по ведению своих хозяйств. Многостороннее кооперирование становится основой существования личных подсобных хозяйств.</w:t>
      </w:r>
    </w:p>
    <w:p w:rsidR="00C448A4" w:rsidRPr="006653E8" w:rsidRDefault="00D72C32" w:rsidP="006653E8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Роль общественного мнения. В пространственно-ограниченной сельской среде большое значение имеет общественное мнение. К примеру, действиям властей, когда они ориентированы на личную выгоду, очень часто противостоят сложившиеся на селе традиции общинного, коллективного действия сельских жителей, с которыми руководитель вынужден считаться. В таких случаях руководитель не может, игнорируя последующую реакцию, снять с должностного поста бригадира или специалиста, который пользуется поддержкой и уважением людей. В большей степени это сопротивление ощущают руководители – «чужаки», то есть те, которые не были изначально его жителями</w:t>
      </w:r>
      <w:r w:rsidR="00C448A4" w:rsidRPr="006653E8">
        <w:rPr>
          <w:rFonts w:ascii="Times New Roman" w:hAnsi="Times New Roman"/>
          <w:sz w:val="28"/>
          <w:szCs w:val="28"/>
          <w:lang w:val="ru-RU"/>
        </w:rPr>
        <w:t xml:space="preserve"> – «своими» в сознании местных селян. Но не везде рядовые люди способны на противостояние власть имущим. И это обстоятельство, хотя и не напрямую, определенным способом влияет на ситуацию в селе в целом и на положение каждой семьи в отдельности. </w:t>
      </w:r>
    </w:p>
    <w:p w:rsidR="00D72C32" w:rsidRPr="006653E8" w:rsidRDefault="00C448A4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Как видим, социальная работа на селе, будучи новым видом профессиональной социальной деятельности, должна вписаться в сложную систему социальных отношений, базирующихся на исторических, культурных, хозяйственных традициях той или иной сельской социальной общности и занять в ней свою нишу. Чтобы это произошло, важно хорошо знать и понимать психологию сельского жителя, уважительно относиться к традициям данной местности; использовать исторический опыт социальной защиты человека и при этом привнести новейшие профессиональные знания в оказании помощи человеку, его семье, общине.</w:t>
      </w:r>
    </w:p>
    <w:p w:rsidR="00C448A4" w:rsidRPr="006653E8" w:rsidRDefault="00C448A4" w:rsidP="006653E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53E8">
        <w:rPr>
          <w:rFonts w:ascii="Times New Roman" w:hAnsi="Times New Roman"/>
          <w:sz w:val="28"/>
          <w:szCs w:val="28"/>
          <w:lang w:val="ru-RU"/>
        </w:rPr>
        <w:t>В целом социальная работа на селе определяется конкретной социальной ситуацией, с которой</w:t>
      </w:r>
      <w:r w:rsidR="00ED44A0" w:rsidRPr="006653E8">
        <w:rPr>
          <w:rFonts w:ascii="Times New Roman" w:hAnsi="Times New Roman"/>
          <w:sz w:val="28"/>
          <w:szCs w:val="28"/>
          <w:lang w:val="ru-RU"/>
        </w:rPr>
        <w:t xml:space="preserve"> сталкивается социальный педагог или социальный работник и которая требует своих методов, своих приемов решения, особой формы социального участия.</w:t>
      </w:r>
      <w:bookmarkStart w:id="0" w:name="_GoBack"/>
      <w:bookmarkEnd w:id="0"/>
    </w:p>
    <w:sectPr w:rsidR="00C448A4" w:rsidRPr="006653E8" w:rsidSect="00FC0676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6F7" w:rsidRDefault="008C36F7" w:rsidP="00A94F6F">
      <w:pPr>
        <w:spacing w:after="0" w:line="240" w:lineRule="auto"/>
      </w:pPr>
      <w:r>
        <w:separator/>
      </w:r>
    </w:p>
  </w:endnote>
  <w:endnote w:type="continuationSeparator" w:id="0">
    <w:p w:rsidR="008C36F7" w:rsidRDefault="008C36F7" w:rsidP="00A9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6F7" w:rsidRDefault="008C36F7" w:rsidP="00A94F6F">
      <w:pPr>
        <w:spacing w:after="0" w:line="240" w:lineRule="auto"/>
      </w:pPr>
      <w:r>
        <w:separator/>
      </w:r>
    </w:p>
  </w:footnote>
  <w:footnote w:type="continuationSeparator" w:id="0">
    <w:p w:rsidR="008C36F7" w:rsidRDefault="008C36F7" w:rsidP="00A94F6F">
      <w:pPr>
        <w:spacing w:after="0" w:line="240" w:lineRule="auto"/>
      </w:pPr>
      <w:r>
        <w:continuationSeparator/>
      </w:r>
    </w:p>
  </w:footnote>
  <w:footnote w:id="1">
    <w:p w:rsidR="008C36F7" w:rsidRDefault="00D72C32">
      <w:pPr>
        <w:pStyle w:val="af6"/>
      </w:pPr>
      <w:r>
        <w:rPr>
          <w:rStyle w:val="af8"/>
        </w:rPr>
        <w:footnoteRef/>
      </w:r>
      <w:r w:rsidRPr="00A94F6F">
        <w:rPr>
          <w:lang w:val="ru-RU"/>
        </w:rPr>
        <w:t xml:space="preserve"> </w:t>
      </w:r>
      <w:r>
        <w:rPr>
          <w:lang w:val="ru-RU"/>
        </w:rPr>
        <w:t>Бочарова В.Г. Профессиональная социальная работа: личностно-ориентированный подход. М., 1999. С.89-93.</w:t>
      </w:r>
    </w:p>
  </w:footnote>
  <w:footnote w:id="2">
    <w:p w:rsidR="00D72C32" w:rsidRPr="00A94F6F" w:rsidRDefault="00D72C32" w:rsidP="00EE54AB">
      <w:pPr>
        <w:pStyle w:val="af6"/>
        <w:rPr>
          <w:lang w:val="ru-RU"/>
        </w:rPr>
      </w:pPr>
      <w:r w:rsidRPr="00EE54AB">
        <w:rPr>
          <w:rStyle w:val="af8"/>
          <w:lang w:val="ru-RU"/>
        </w:rPr>
        <w:t>1</w:t>
      </w:r>
      <w:r w:rsidRPr="00EE54AB">
        <w:rPr>
          <w:lang w:val="ru-RU"/>
        </w:rPr>
        <w:t xml:space="preserve"> </w:t>
      </w:r>
      <w:r>
        <w:rPr>
          <w:lang w:val="ru-RU"/>
        </w:rPr>
        <w:t>Бочарова В.Г. Профессиональная социальная работа: личностно-ориентированный подход. М., 1999. С.89-93.</w:t>
      </w:r>
    </w:p>
    <w:p w:rsidR="008C36F7" w:rsidRDefault="008C36F7" w:rsidP="00EE54AB">
      <w:pPr>
        <w:pStyle w:val="af6"/>
      </w:pPr>
    </w:p>
  </w:footnote>
  <w:footnote w:id="3">
    <w:p w:rsidR="008C36F7" w:rsidRDefault="00D72C32">
      <w:pPr>
        <w:pStyle w:val="af6"/>
      </w:pPr>
      <w:r w:rsidRPr="005C616D">
        <w:rPr>
          <w:rStyle w:val="af8"/>
          <w:lang w:val="ru-RU"/>
        </w:rPr>
        <w:t>1</w:t>
      </w:r>
      <w:r w:rsidRPr="005C616D">
        <w:rPr>
          <w:lang w:val="ru-RU"/>
        </w:rPr>
        <w:t xml:space="preserve"> </w:t>
      </w:r>
      <w:r>
        <w:rPr>
          <w:lang w:val="ru-RU"/>
        </w:rPr>
        <w:t xml:space="preserve">Социальная работа: теория и практика: Учеб. пособие / Под ред. Е.И. Холостовой, А.С. Сорвиной. М., 1997. С. 275 – 278.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C32" w:rsidRDefault="002C6EEB">
    <w:pPr>
      <w:pStyle w:val="af9"/>
      <w:jc w:val="right"/>
    </w:pPr>
    <w:r>
      <w:rPr>
        <w:noProof/>
      </w:rPr>
      <w:t>2</w:t>
    </w:r>
  </w:p>
  <w:p w:rsidR="00D72C32" w:rsidRDefault="00D72C3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70043"/>
    <w:multiLevelType w:val="hybridMultilevel"/>
    <w:tmpl w:val="0EA2A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474209"/>
    <w:multiLevelType w:val="hybridMultilevel"/>
    <w:tmpl w:val="4AD2EE48"/>
    <w:lvl w:ilvl="0" w:tplc="1868D1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990"/>
    <w:rsid w:val="00023A63"/>
    <w:rsid w:val="00035C90"/>
    <w:rsid w:val="001F1465"/>
    <w:rsid w:val="001F1EB4"/>
    <w:rsid w:val="00236690"/>
    <w:rsid w:val="00247565"/>
    <w:rsid w:val="002C6EEB"/>
    <w:rsid w:val="00352887"/>
    <w:rsid w:val="00353A99"/>
    <w:rsid w:val="00367E8B"/>
    <w:rsid w:val="00393ABE"/>
    <w:rsid w:val="003B0E26"/>
    <w:rsid w:val="004D17D1"/>
    <w:rsid w:val="004D776D"/>
    <w:rsid w:val="005B2699"/>
    <w:rsid w:val="005C4191"/>
    <w:rsid w:val="005C616D"/>
    <w:rsid w:val="005D706B"/>
    <w:rsid w:val="005F1544"/>
    <w:rsid w:val="00602990"/>
    <w:rsid w:val="006653E8"/>
    <w:rsid w:val="0067062D"/>
    <w:rsid w:val="007D0FE5"/>
    <w:rsid w:val="007D596E"/>
    <w:rsid w:val="00884F28"/>
    <w:rsid w:val="008C36F7"/>
    <w:rsid w:val="008F2A4E"/>
    <w:rsid w:val="009645A3"/>
    <w:rsid w:val="00967EB5"/>
    <w:rsid w:val="009760DD"/>
    <w:rsid w:val="00997682"/>
    <w:rsid w:val="009A45E4"/>
    <w:rsid w:val="00A54F29"/>
    <w:rsid w:val="00A94F6F"/>
    <w:rsid w:val="00B45F5F"/>
    <w:rsid w:val="00C448A4"/>
    <w:rsid w:val="00D270D5"/>
    <w:rsid w:val="00D72C32"/>
    <w:rsid w:val="00D84A34"/>
    <w:rsid w:val="00E22F93"/>
    <w:rsid w:val="00E96928"/>
    <w:rsid w:val="00EB028D"/>
    <w:rsid w:val="00ED44A0"/>
    <w:rsid w:val="00EE54AB"/>
    <w:rsid w:val="00F25DD9"/>
    <w:rsid w:val="00F60ABC"/>
    <w:rsid w:val="00F767B8"/>
    <w:rsid w:val="00FC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57B10A-C31C-49CE-B861-6A1A82A5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E8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67E8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E8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E8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E8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E8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E8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E8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E8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E8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67E8B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locked/>
    <w:rsid w:val="00367E8B"/>
    <w:rPr>
      <w:rFonts w:cs="Times New Roman"/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367E8B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367E8B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367E8B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locked/>
    <w:rsid w:val="00367E8B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locked/>
    <w:rsid w:val="00367E8B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locked/>
    <w:rsid w:val="00367E8B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locked/>
    <w:rsid w:val="00367E8B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67E8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locked/>
    <w:rsid w:val="00367E8B"/>
    <w:rPr>
      <w:rFonts w:cs="Times New Roman"/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67E8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locked/>
    <w:rsid w:val="00367E8B"/>
    <w:rPr>
      <w:rFonts w:cs="Times New Roman"/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367E8B"/>
    <w:rPr>
      <w:b/>
    </w:rPr>
  </w:style>
  <w:style w:type="character" w:styleId="a8">
    <w:name w:val="Emphasis"/>
    <w:uiPriority w:val="20"/>
    <w:qFormat/>
    <w:rsid w:val="00367E8B"/>
    <w:rPr>
      <w:b/>
      <w:i/>
      <w:spacing w:val="10"/>
    </w:rPr>
  </w:style>
  <w:style w:type="paragraph" w:styleId="a9">
    <w:name w:val="No Spacing"/>
    <w:basedOn w:val="a"/>
    <w:uiPriority w:val="1"/>
    <w:qFormat/>
    <w:rsid w:val="00367E8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67E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7E8B"/>
    <w:rPr>
      <w:i/>
      <w:iCs/>
    </w:rPr>
  </w:style>
  <w:style w:type="character" w:customStyle="1" w:styleId="22">
    <w:name w:val="Цитата 2 Знак"/>
    <w:link w:val="21"/>
    <w:uiPriority w:val="29"/>
    <w:locked/>
    <w:rsid w:val="00367E8B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67E8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locked/>
    <w:rsid w:val="00367E8B"/>
    <w:rPr>
      <w:rFonts w:cs="Times New Roman"/>
      <w:i/>
      <w:iCs/>
    </w:rPr>
  </w:style>
  <w:style w:type="character" w:styleId="ad">
    <w:name w:val="Subtle Emphasis"/>
    <w:uiPriority w:val="19"/>
    <w:qFormat/>
    <w:rsid w:val="00367E8B"/>
    <w:rPr>
      <w:i/>
    </w:rPr>
  </w:style>
  <w:style w:type="character" w:styleId="ae">
    <w:name w:val="Intense Emphasis"/>
    <w:uiPriority w:val="21"/>
    <w:qFormat/>
    <w:rsid w:val="00367E8B"/>
    <w:rPr>
      <w:b/>
      <w:i/>
    </w:rPr>
  </w:style>
  <w:style w:type="character" w:styleId="af">
    <w:name w:val="Subtle Reference"/>
    <w:uiPriority w:val="31"/>
    <w:qFormat/>
    <w:rsid w:val="00367E8B"/>
    <w:rPr>
      <w:rFonts w:cs="Times New Roman"/>
      <w:smallCaps/>
    </w:rPr>
  </w:style>
  <w:style w:type="character" w:styleId="af0">
    <w:name w:val="Intense Reference"/>
    <w:uiPriority w:val="32"/>
    <w:qFormat/>
    <w:rsid w:val="00367E8B"/>
    <w:rPr>
      <w:b/>
      <w:smallCaps/>
    </w:rPr>
  </w:style>
  <w:style w:type="character" w:styleId="af1">
    <w:name w:val="Book Title"/>
    <w:uiPriority w:val="33"/>
    <w:qFormat/>
    <w:rsid w:val="00367E8B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67E8B"/>
    <w:pPr>
      <w:outlineLvl w:val="9"/>
    </w:pPr>
  </w:style>
  <w:style w:type="paragraph" w:styleId="af3">
    <w:name w:val="endnote text"/>
    <w:basedOn w:val="a"/>
    <w:link w:val="af4"/>
    <w:uiPriority w:val="99"/>
    <w:semiHidden/>
    <w:unhideWhenUsed/>
    <w:rsid w:val="00A94F6F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A94F6F"/>
    <w:rPr>
      <w:rFonts w:cs="Times New Roman"/>
      <w:sz w:val="20"/>
      <w:szCs w:val="20"/>
    </w:rPr>
  </w:style>
  <w:style w:type="character" w:styleId="af5">
    <w:name w:val="endnote reference"/>
    <w:uiPriority w:val="99"/>
    <w:semiHidden/>
    <w:unhideWhenUsed/>
    <w:rsid w:val="00A94F6F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A94F6F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A94F6F"/>
    <w:rPr>
      <w:rFonts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A94F6F"/>
    <w:rPr>
      <w:rFonts w:cs="Times New Roman"/>
      <w:vertAlign w:val="superscript"/>
    </w:rPr>
  </w:style>
  <w:style w:type="paragraph" w:styleId="af9">
    <w:name w:val="header"/>
    <w:basedOn w:val="a"/>
    <w:link w:val="afa"/>
    <w:uiPriority w:val="99"/>
    <w:unhideWhenUsed/>
    <w:rsid w:val="00FC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  <w:locked/>
    <w:rsid w:val="00FC0676"/>
    <w:rPr>
      <w:rFonts w:cs="Times New Roman"/>
    </w:rPr>
  </w:style>
  <w:style w:type="paragraph" w:styleId="afb">
    <w:name w:val="footer"/>
    <w:basedOn w:val="a"/>
    <w:link w:val="afc"/>
    <w:uiPriority w:val="99"/>
    <w:semiHidden/>
    <w:unhideWhenUsed/>
    <w:rsid w:val="00FC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link w:val="afb"/>
    <w:uiPriority w:val="99"/>
    <w:semiHidden/>
    <w:locked/>
    <w:rsid w:val="00FC0676"/>
    <w:rPr>
      <w:rFonts w:cs="Times New Roman"/>
    </w:rPr>
  </w:style>
  <w:style w:type="paragraph" w:styleId="afd">
    <w:name w:val="Balloon Text"/>
    <w:basedOn w:val="a"/>
    <w:link w:val="afe"/>
    <w:uiPriority w:val="99"/>
    <w:semiHidden/>
    <w:unhideWhenUsed/>
    <w:rsid w:val="009A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9A4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843C-4DF2-4657-8ED7-32B6CFC1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Froggy</dc:creator>
  <cp:keywords/>
  <dc:description/>
  <cp:lastModifiedBy>admin</cp:lastModifiedBy>
  <cp:revision>2</cp:revision>
  <dcterms:created xsi:type="dcterms:W3CDTF">2014-03-08T02:22:00Z</dcterms:created>
  <dcterms:modified xsi:type="dcterms:W3CDTF">2014-03-08T02:22:00Z</dcterms:modified>
</cp:coreProperties>
</file>