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Экономический потенциал таможенной территории России.</w:t>
      </w:r>
      <w:r w:rsidRPr="006C37CF">
        <w:rPr>
          <w:rFonts w:ascii="Times New Roman" w:hAnsi="Times New Roman"/>
          <w:noProof/>
          <w:color w:val="000000"/>
          <w:sz w:val="28"/>
        </w:rPr>
        <w:t xml:space="preserve"> Эконом. потенциал – это способность экономики страны, ее отраслей, предприятий и хозяйств осуществлять производственно-экономическую деятельность, выпускать продукцию, товары, услуги,</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и удовлетворять запросы населения, общественные потребности. Обеспечивать развитие производства и потребления. Экономический потенциал таможенной территории России – это способность наличных, трудовых и материальных ресурсов страны обеспечивать максимально возможный уровень производства продуктов и услуг. Определяется он природными ресурсами, средствами производства, трудовым и научно-техническим потенциалом,</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накопленным истор. богатством.</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Понятие таможенной территории и таможенной границы.</w:t>
      </w:r>
      <w:r w:rsidRPr="006C37CF">
        <w:rPr>
          <w:rFonts w:ascii="Times New Roman" w:hAnsi="Times New Roman"/>
          <w:noProof/>
          <w:color w:val="000000"/>
          <w:sz w:val="28"/>
        </w:rPr>
        <w:t xml:space="preserve"> Таможенную территорию РФ составлеяет единая территория РФ, которая включает в себя сухопутную территорию РФ, территориальные и внутренние воды, а также воздушное пространство над ними. Сухопутная территория РФ – является вся суша находящаяся в пределах границы. К внутренним водам относятся прибрежные морские воды, расположенные в сторону берега от исходных линий, принятых для отсчета ширины территориальных вод РФ, воды портов, заливов, бухт берега которых исторически принадлежат РФ, если ширина проходов не превышает 24 морских миль. К этой же категории относятся воды заливов, бухт, морских проливов исторически принадлежащих РФ</w:t>
      </w:r>
      <w:r w:rsidR="00917ECC" w:rsidRPr="006C37CF">
        <w:rPr>
          <w:rFonts w:ascii="Times New Roman" w:hAnsi="Times New Roman"/>
          <w:noProof/>
          <w:color w:val="000000"/>
          <w:sz w:val="28"/>
        </w:rPr>
        <w:t>,</w:t>
      </w:r>
      <w:r w:rsidRPr="006C37CF">
        <w:rPr>
          <w:rFonts w:ascii="Times New Roman" w:hAnsi="Times New Roman"/>
          <w:noProof/>
          <w:color w:val="000000"/>
          <w:sz w:val="28"/>
        </w:rPr>
        <w:t xml:space="preserve"> а также воды рек, озер и иных водоемов, берега которых принадлежат РФ. Территориальные воды – это прилегающие к сухопутной территории или внутренним водам морской пояс шириной 12 морских миль. Воздушную территорию РФ составляет воздушное пространство находящееся в пределах ее сухопутных и морских границ. Таможенная территория России также включает в себя находящиеся в исключительных экономических зонах РФ и на континентальном шельфе РФ искусственные острова, установки и сооружения находящиеся за пределами РФ, но над которыми РФ осуществляет свою юрисдикцию в соотвесттвии с законодательством РФ.</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Исключительная экономическая зона.</w:t>
      </w:r>
      <w:r w:rsidRPr="006C37CF">
        <w:rPr>
          <w:rFonts w:ascii="Times New Roman" w:hAnsi="Times New Roman"/>
          <w:noProof/>
          <w:color w:val="000000"/>
          <w:sz w:val="28"/>
        </w:rPr>
        <w:t xml:space="preserve"> Это морской район находящийся за пределами территории моря РФ и прилегающие к нему с особым правовым режимом, установленным законадательством РФ, международными договорами РФ и нормами международного права. Континентальный шкльф вкл в себя морское дно и недры подводных районов, находящиеся за пределами территории моря РФ на всем протяжении естественного продолжения ее сухопутной территории до внешней границы подводной окраины материка. Подводной окариной материка является продолжение континентального массива РФ, включающие в себя поверхностные недра континентального шельфа склона и подъема. В исключительной экономической зоне и на континентальном шельфе РФ осуществляет исключительное право сооружать, а также разрешать и регулировать создание, эксплуатацию и использование искусственных островов, установок и сооружений. РФ осуществляет юрисдикцию над такими искусственными островами, установками и сооружениями, в т. ч. в отношении таможенно-фискальных, санитарных и эмиграционных законов и правил, касающихся безопасности. </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Понятие таможенной границы.</w:t>
      </w:r>
      <w:r w:rsidRPr="006C37CF">
        <w:rPr>
          <w:rFonts w:ascii="Times New Roman" w:hAnsi="Times New Roman"/>
          <w:noProof/>
          <w:color w:val="000000"/>
          <w:sz w:val="28"/>
        </w:rPr>
        <w:t xml:space="preserve"> Таможенная граница РФ- воображаемая условная линия ограничивающая таможенную территорию России. Элементами таможенной границы является: Пределы единой таможенной границы РФ, периметры ОЭЗ, пределы искусственных островов, установок и сооружений. Понятие таможенной границы определено в Таможенном Кодексе РФ. и федеральным законом «О гос границе РФ». Гос. граница РФ – есть линия и проходящая по этой линии вертикальная поверхность определяющая пределы гос. территории РФ. Таможенная граница может как совпадать так и нет с государственной границе. По общему правилу таможенная граница совпадает с государственной, за исключением ОЭЗ, искусственных островов, установок и сооружений.</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Особые экономические зоны.</w:t>
      </w:r>
      <w:r w:rsidRPr="006C37CF">
        <w:rPr>
          <w:rFonts w:ascii="Times New Roman" w:hAnsi="Times New Roman"/>
          <w:noProof/>
          <w:color w:val="000000"/>
          <w:sz w:val="28"/>
        </w:rPr>
        <w:t xml:space="preserve"> на территории РФ могут находиться создоваемые в соответствии с федеральными законами особые экономические зоны, являющиеся частью таможенной территории России. Товары помещенные на территорию ОЭЗ рассматриваются как находящиеся вне территории РФ исключительно для целей: применения таможенных пошлин и налогов, запретов и ограничений экономического характера становленных законодательством РФ о гос. регулировании внешней торговой деятельности. ОЭЗ – определенная правительством</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РФ часть территории, на которой действует особый экономический режим осуществления предпринимательской деятельности. Цели создания: 1. развитие обрабатывающих отраслей эк-ки, вымоко-технологических ораслей, транспортных инфраструктур, производство новых видов продукции 2. развитие туризма и санитарно-курортной сферы. Основным документом является фед. закон от 22 июля 05г. «Об особых экономических зонах РФ». Типы ОЭЗ:1. промышленно-производственные ОЭЗ. Создаются на участках территории которые имеют общую границу и площадь которых составляет не более 20 кв. км 2. технико-внедренчиские ОЭЗ. Создаются не более чем не 2-х участках территорииитобщая площадь которых не более 3 кв. км 3. турисцко-рекреационные ОЭЗ. Создаются на одном или нескольких участках территории определяемых Правительством РФ. 4. портовые ОЭЗ. Создаются на территории морских и речных портов открытых для международного сообщения и захода иностранных судов, во-вторых на территории аэропортов открытых для приема и отправки воздушных судов выполняющих международные перевозки, в-третьих на территории предназначенной для строительства, реонструкции и экплуатации морского порта, речного порта и аэропорта. Портовые ОЭЗ не могут включать в себя имущественные комплексы предназначенные для посадки/высадки и для иного обслуживания пассажиров. Создаются на участках территории которая имеют общую границу и площадь которая не более 50 кв. км. В ОЭЗ за исключением 3 и 4 вида не допускается размещение жилого фонда. НЕ допускается на ОЭЗ: 1. Разработка разработка месторождений полезных ископаемых, их добыча и переработка. За исключением мин. вод и других природно-лечебных ресурсов, переработки лома и металургического производства. 2. производство и переработка подакцизных товаров, за исключением легковых автомобилейи мотоциклов.</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Пункты пропуска через гос. нраницу РФ.</w:t>
      </w:r>
      <w:r w:rsidRPr="006C37CF">
        <w:rPr>
          <w:rFonts w:ascii="Times New Roman" w:hAnsi="Times New Roman"/>
          <w:noProof/>
          <w:color w:val="000000"/>
          <w:sz w:val="28"/>
        </w:rPr>
        <w:t xml:space="preserve"> Прибытие товаров и ТС на таможенную территорию РФ допускается в пунктах пропуска через гос. границу РФ. Пункты пропуска предназначены для обеспечения международного сообщения РФ с другими государствами, устанавливаются во первых:</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в морских, речных, рыбных портах открытых для международного сооющения; во-вторых в аэропортах, аэродромах открытых для международного сообщения; на пограничных ж/д станциях и вокзалах; на специально выдленных в непосредственной близости от гос. границы участках местности в пределах пограничной зоны(автотранспорт). Пункты пропуска представляют собой комплекс зданий и сооружений, с соответствующим технологическим оборудованием в которых осуществляет свою служебную деятельность органы пограничного, таможенного и других видов контроля, а также иные предприятия и организации обеспечивающие работу пунктов пропуска. ПП классифицируются от вида, характера международного сообщения и режима работы. 1) морские, речные, воздушные, автомобильные, железнодарожные, пешеходные 2) грузовые, пассажирские, грузо-пассажирские 3) постоянные, временные, сезонные. ПП могут быть многосторонними (т.е. предназначенные для пересечени гос границы физическими лицами независимо от гражданства) и двусторонними (предназначенные для пресечения границы гражданами РФ и сопредельного государства). Режим работы ПП определяются Правительством РФ. Время работы таможенного органа в ПП должно соответствовать времени работы контролирующих органов и служб в этих же пунктах. Время работы таможенных органов в ПП которые совмещены с ПП сопредельных гос-в должны совпадать со временем работы этих сопредельных государств. Правительство РФ имеет паво устанавливать для отдельных видов товоров пункты пропуска на таможенную территорию РФ. Это связано с тем что для некоторых видов товоров могут понадобиться различные виды гос. контроля (например ветеринарный). В связи с чем гос-во в целях минимизации своих издержек получило возможность сокращать пункты пропуска для товаров спец. категорий(например фед закон о прибытии на террит алкогольной и табачной продукции). Соответствуюая практика установления определенных пунктов пропуска для отдельных категорий товаров существует и вдругих странах.</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Руководство таможенным делом.</w:t>
      </w:r>
      <w:r w:rsidRPr="006C37CF">
        <w:rPr>
          <w:rFonts w:ascii="Times New Roman" w:hAnsi="Times New Roman"/>
          <w:noProof/>
          <w:color w:val="000000"/>
          <w:sz w:val="28"/>
        </w:rPr>
        <w:t xml:space="preserve"> Общее руководство таможенным делом осуществляется Правительством РФ. Общее руководство заключается в выборе стратегии и тактики осуществления таможенногодела, определение его направлений и конкретных составных частей; координации и контроля развития; акцентирования внимания на тех или иных сторонах и</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таможенной деятельности имеющие значение для экономического суверенитета и экономической безопасности РФ. Непосредстенную реализацию задач в области таможенного дела обеспечивает федеральная служба уполномоченная в области таможенного дела. В соответствии с таможенным кодексом 1993 года центральным органом федеральной исполнительной власти РФ, осуществляющее непосредственное руководство таможеннвм делом является Гос Таможенный Комитет РФ (ГТК РФ) В соответствии с указом президента от 2004 года «О системе и структуре федеральных органов исполнительной власти» после вступления в силу</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ГТК РФ преобразован в ФТС РФ и его функции по принятию нормативно-правовых актов передается Мин. Эконом. Развития и торговли РФ. Указом президента от 06густановлено что ркуоводство фед. там. службы осуществляет Праительство РФ. Функции мин.эконом.развития и торговли по выработке гос. политики и нормативно-правовому регулированию в области таможенного дела передаются ФТС РФ.</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Таможенные органы.</w:t>
      </w:r>
      <w:r w:rsidRPr="006C37CF">
        <w:rPr>
          <w:rFonts w:ascii="Times New Roman" w:hAnsi="Times New Roman"/>
          <w:noProof/>
          <w:color w:val="000000"/>
          <w:sz w:val="28"/>
        </w:rPr>
        <w:t xml:space="preserve"> Это федеральная служба, уполномоченная в области таможенного дела и подчиненные ей таможенные органы РФ. Таможенные органы составляют единую федеральную централизованную систему. </w:t>
      </w:r>
      <w:r w:rsidR="00917ECC" w:rsidRPr="006C37CF">
        <w:rPr>
          <w:rFonts w:ascii="Times New Roman" w:hAnsi="Times New Roman"/>
          <w:noProof/>
          <w:color w:val="000000"/>
          <w:sz w:val="28"/>
        </w:rPr>
        <w:t>(</w:t>
      </w:r>
      <w:r w:rsidRPr="006C37CF">
        <w:rPr>
          <w:rFonts w:ascii="Times New Roman" w:hAnsi="Times New Roman"/>
          <w:noProof/>
          <w:color w:val="000000"/>
          <w:sz w:val="28"/>
        </w:rPr>
        <w:t xml:space="preserve">ФТС России; РТУ; Таможни; Таможенные посты) Центральным таможенным органом является ФТС России. Часть своих задач и функций ФТС РФ решает непосредственно, а часть через РТУ, таможни и таможенные посты. РТУ являются промежуточным звеном между ФТС и таможнями. Таможни РФ непосредственно решают часть задач в сфере таможенного дела. Подчиняются таможни тому РТУ в зоне деятельности которого находятся. Отдельные таможни родчинены ФТС РФ (Домодедово, Внуково). В оперативном подчинении таможни находятся расположенные на территории ее региона таможенные посты, которые являются первичным звеном системы таможен органов. Таможенные посты осуществляют свою деятельность под руководством таможни в состав которой входят. Создание, реорганизация и ликвидация РТУ и там. постов осуществляет ФТС РФ. Компетенция конкретных таможенных органов по осуществлению определенных функций, совершен. таможенных операций, а также регион деятельности определяет ФТС. </w:t>
      </w:r>
    </w:p>
    <w:p w:rsidR="00CC497C" w:rsidRPr="006C37CF" w:rsidRDefault="00CC497C" w:rsidP="00917ECC">
      <w:pPr>
        <w:tabs>
          <w:tab w:val="left" w:pos="3402"/>
          <w:tab w:val="left" w:pos="5387"/>
        </w:tabs>
        <w:spacing w:after="0" w:line="360" w:lineRule="auto"/>
        <w:ind w:firstLine="709"/>
        <w:jc w:val="both"/>
        <w:rPr>
          <w:rFonts w:ascii="Times New Roman" w:hAnsi="Times New Roman"/>
          <w:noProof/>
          <w:color w:val="000000"/>
          <w:sz w:val="28"/>
          <w:szCs w:val="10"/>
        </w:rPr>
      </w:pPr>
      <w:r w:rsidRPr="006C37CF">
        <w:rPr>
          <w:rFonts w:ascii="Times New Roman" w:hAnsi="Times New Roman"/>
          <w:b/>
          <w:noProof/>
          <w:color w:val="000000"/>
          <w:sz w:val="28"/>
          <w:szCs w:val="10"/>
        </w:rPr>
        <w:t>Производственный потенциал</w:t>
      </w:r>
      <w:r w:rsidRPr="006C37CF">
        <w:rPr>
          <w:rFonts w:ascii="Times New Roman" w:hAnsi="Times New Roman"/>
          <w:noProof/>
          <w:color w:val="000000"/>
          <w:sz w:val="28"/>
          <w:szCs w:val="10"/>
        </w:rPr>
        <w:t>. Его образуют средства производства которые являются составной частью нац. богатства и эконом. потенциала страны. Средства производства образуют основные и оборотные фонды. Основные фонды – это общая сумма капит. товаров находящихся в распоряжении предприятия или отрасли экономики, с помощью которых производятся други етовары или услуги. Народное хоз-во России располагает огромным производственным потенциалом. Размещение основных производственных фондов складывается в соответствии с законами и факторами территориальной организации хаз-ва. Около ? всех в т.ч. основных фондов приходится на европейскую часть РФ и только ? на восточн р-ны Среди европейских регионов ведущ место занимают: уральские, поволжские, центральные, а на востоке -</w:t>
      </w:r>
      <w:r w:rsidR="00917ECC" w:rsidRPr="006C37CF">
        <w:rPr>
          <w:rFonts w:ascii="Times New Roman" w:hAnsi="Times New Roman"/>
          <w:noProof/>
          <w:color w:val="000000"/>
          <w:sz w:val="28"/>
          <w:szCs w:val="10"/>
        </w:rPr>
        <w:t xml:space="preserve"> </w:t>
      </w:r>
      <w:r w:rsidRPr="006C37CF">
        <w:rPr>
          <w:rFonts w:ascii="Times New Roman" w:hAnsi="Times New Roman"/>
          <w:noProof/>
          <w:color w:val="000000"/>
          <w:sz w:val="28"/>
          <w:szCs w:val="10"/>
        </w:rPr>
        <w:t>западно-сибирские. Таким образом размещение производственного потенциалапротивоположно размещению важных природных ресурсов,которые сосредоточены главным образом на востоке страны. В настоящее время основные производственные фонды устарели и требуют обнавления. Степень износа 35-40%, а в отрасли производящей товары еще больше. Таким износом отличаются фонды центр. черноземья, поволжья, урала и западной сибири. Это связанно с тем что в предреформенный период вводимые основные фондыпреимущественно пополняли новые мощности а не заменяли устаревшие. Отраслевая структура всех промышленных основных фондов по экон. районам определяется двумя показателями: 1. территориальная специализация производства 2. степень фондоемкости отраслей. Фондоемкость – стоимость производственных основн. фондов/ед. производственной продукции. Самый высокий удельный вес промышленности в фондах имеет Урал &gt;40%, а самый низкий сев. кав около 27%,Самый высокий удельный вес с/х в фондах имеет черноземье&gt;25%, самый низкий европейский север 7%. Переход к рынку выдвинул новые региональные проблемы технической реконструкции хозяйства. В ходе этой реконструкции целесообразноизменение размещения производственного потенциала, которое заключается во-первых в перепрофилировании крупных предприятий в соответствии с отрасливыми факторами, во-вторых в разумном дроблении технологических циклов с передислокацией их частей, в-третьих в выведении из крупных городов вредных в экономическом отношении предприятий.</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Научный и инновационный потенциал.</w:t>
      </w:r>
      <w:r w:rsidRPr="006C37CF">
        <w:rPr>
          <w:rFonts w:ascii="Times New Roman" w:hAnsi="Times New Roman"/>
          <w:noProof/>
          <w:color w:val="000000"/>
          <w:sz w:val="28"/>
        </w:rPr>
        <w:t xml:space="preserve"> Н. Потенциал составляет сеть научных организаций, функционирующих в целях произ-ва, распространения и внедрения в практику, научных знаний. К научному потенциалу организации относятся: научно-исследовательские, конструкторские и проектные институты</w:t>
      </w:r>
      <w:r w:rsidR="00917ECC" w:rsidRPr="006C37CF">
        <w:rPr>
          <w:rFonts w:ascii="Times New Roman" w:hAnsi="Times New Roman"/>
          <w:noProof/>
          <w:color w:val="000000"/>
          <w:sz w:val="28"/>
        </w:rPr>
        <w:t>,</w:t>
      </w:r>
      <w:r w:rsidRPr="006C37CF">
        <w:rPr>
          <w:rFonts w:ascii="Times New Roman" w:hAnsi="Times New Roman"/>
          <w:noProof/>
          <w:color w:val="000000"/>
          <w:sz w:val="28"/>
        </w:rPr>
        <w:t>а также исследовательские подразделения ВУЗов. Россия располагает достаточно крупным научным потенциалом. В сфере науки трудится 3% всех занятых, а вместе с отраслью образования и культуры около 14%. Однако научная база ослаблена по сравнению с СССР, а расходы на науку по сравнению с США ниже. Научно-технические, культурные и организационные знания – это интеллектуальный потенциал, который выступает в рыночной экономике важными факторами конкурентной среды. По некоторым данным для большинства компаний соотношение его цены к физ. капиталу колеблется от 5:1 до 16:1. Инновац. потенциал – способность</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различных отраслей народного хоз-ва, производить наукоемкую продукцию, отвечающую требованиям мирового рынка.</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Инновационный потенциал включает в себя: 1. научные, проектные и конструкторские разработки. 2. Мощности эксперементальных услуг связанные с подготовкой нового производства. 3. Средства технологического контроля. Как и производственный потенциал в большей степени научный потенциал сконцентрирован в европейских районах. Здесь размещены свыше 4/5 научных кадров, в том числе более половины в северо-западных и центральных районах. Наличие крупной научной базы в регионе это серьезная предпосылка размещения в нем новых и развития действующих предприятий соответствующих отраслей, а</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также высших и средне-спец. учреждений. Региональная структура научных учреждений разного профиля имеет свою специфику. Для институтов специализир. на исследованиях теоретического профиля, важным условием размещения является наличие крупных научно-инфю ВУЗам. А для институтов занимающихся прикладными разработками, ведущим условием является близость к ведущим предприятиям отрасли и органам управления ими. Поэтому научно-иссл. учреждения занятые фундаментальными разработками концентрируются в крупных экономических и культурных центрах (Москва, СПБ, Новосибирск)</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Природный потенциал.</w:t>
      </w:r>
      <w:r w:rsidRPr="006C37CF">
        <w:rPr>
          <w:rFonts w:ascii="Times New Roman" w:hAnsi="Times New Roman"/>
          <w:noProof/>
          <w:color w:val="000000"/>
          <w:sz w:val="28"/>
        </w:rPr>
        <w:t xml:space="preserve"> Саставляет прородные ресурсы территории РФ. Природные ресурсы – компоненты природной среды природные объекты, которые используются или могут быть использованы при</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осуществлении хозяйственной или иной деятельности в качестве источников энергии продуктов производства, предметов потребления и имеют потребительскую ценность. Земля и водные рес-сы не только самые большие из естественных, но они как и рабочая сила и производственые фонды имеют многоцелевое направление, использ. во всех отраслях и сфераххозяйства. К сфере природных ресурсов относятся: земли, воды, недра, ресурсы животного и растительного мира имеющие общегосударственное значение. Россия самая богатая землей страна. Земельный фонд составляет 1707 млн. га 51% относится к лесному фонду, 38% с/х земли, 7% земли гос. запаса, +1% промышленность, транспорт, воен. объекты, +1% природные заповедники, +1% населенные пункты. Практически используется 2/5. Региональное распределение земельных ресурсов отличается резкой неравномерностью. Разрыв в землеобеспечении между европейской и азиац. частями страны достигает 11-кратной величины а между экономическими районами центр – дальний восток, разрыв составл. 51 раз. Все европейские районы кроме северного бедны земельными ресурсами зато восток распологает коллосальным земелным фондом, обеспеченность землей до 7 раз больше чем в среднем. Поверхностно-водные ресурсы РФ оцениваются ы 41,6 тыс. куб км. В основном в бассейнах рек (Лена, Волга) на 1-го человека приходится ок 30тыс куб м в год. Кроме этого учитываются запасы подземных вод.</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Понятие отрасли и отраслевой структуры промышленности</w:t>
      </w:r>
      <w:r w:rsidRPr="006C37CF">
        <w:rPr>
          <w:rFonts w:ascii="Times New Roman" w:hAnsi="Times New Roman"/>
          <w:noProof/>
          <w:color w:val="000000"/>
          <w:sz w:val="28"/>
        </w:rPr>
        <w:t>. Промышленность состоит из множества отраслей и производств взаимосвязвнных между собой. Основными признаками отличающими одду отрасли промышленности от другой является: 1) экономическое назначение производства продукции. 2) характером потребляемых материалов 3) техническая база производства 4) технологический процесс 5) профессиональный состав кадров. Поэтому отрасль промышленности представляет собой совокупность предприятий, характеризующейся единством экономического назначения производимой продукции, однородную потребляемых материалов общ-тью технической базы, особым прфессиональным составом кадров, специфическими условиями работы. Под промышленным комплексом понимается совокупность определенных групп отраслей для которых характерны выпуск схожей продукции, выполненее работ, оказание услуг. Например в ТЭК входит угольная, нефтяная, газовая отрасли и электроэнергетика. Основная задача комплекса обеспечение народного хозяйства,</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атакже быта топливом и энергией. Под отраслевой структурой промышленности понимается состав отраслей или комплексов входящих в промышленность и их доля в общем объеме промышленного производства.</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Отр</w:t>
      </w:r>
      <w:r w:rsidR="006C37CF" w:rsidRPr="006C37CF">
        <w:rPr>
          <w:rFonts w:ascii="Times New Roman" w:hAnsi="Times New Roman"/>
          <w:b/>
          <w:noProof/>
          <w:color w:val="000000"/>
          <w:sz w:val="28"/>
        </w:rPr>
        <w:t>а</w:t>
      </w:r>
      <w:r w:rsidRPr="006C37CF">
        <w:rPr>
          <w:rFonts w:ascii="Times New Roman" w:hAnsi="Times New Roman"/>
          <w:b/>
          <w:noProof/>
          <w:color w:val="000000"/>
          <w:sz w:val="28"/>
        </w:rPr>
        <w:t>слевое строение экономического потенциала.</w:t>
      </w:r>
      <w:r w:rsidRPr="006C37CF">
        <w:rPr>
          <w:rFonts w:ascii="Times New Roman" w:hAnsi="Times New Roman"/>
          <w:noProof/>
          <w:color w:val="000000"/>
          <w:sz w:val="28"/>
        </w:rPr>
        <w:t xml:space="preserve"> Экономи регионов рассматривается как региональная структура 3 групп межотраслевых комплексов: базовых, ведущих, потребительских. </w:t>
      </w:r>
      <w:r w:rsidRPr="006C37CF">
        <w:rPr>
          <w:rFonts w:ascii="Times New Roman" w:hAnsi="Times New Roman"/>
          <w:noProof/>
          <w:color w:val="000000"/>
          <w:sz w:val="28"/>
          <w:u w:val="single"/>
        </w:rPr>
        <w:t>Базовый комплекс</w:t>
      </w:r>
      <w:r w:rsidRPr="006C37CF">
        <w:rPr>
          <w:rFonts w:ascii="Times New Roman" w:hAnsi="Times New Roman"/>
          <w:noProof/>
          <w:color w:val="000000"/>
          <w:sz w:val="28"/>
        </w:rPr>
        <w:t xml:space="preserve"> включает в себя ТЭК, металлургию, комплекс лесосроительных материалов. Сырьевые ресурсы базовых отраслей состовляют значительную долю мировых. Нефтяные запасы западной сибири сопоставимы с потенциалом нефтедобывающих стран Ближнего Востока. Лесные ресурсы превосходят имеющиеся у Канады, США, Финляндии, Швеции и Норвегии вместе взятых. Россия полностью обеспечена энергоносителями и в значительных масштабах их экспортирует. </w:t>
      </w:r>
      <w:r w:rsidRPr="006C37CF">
        <w:rPr>
          <w:rFonts w:ascii="Times New Roman" w:hAnsi="Times New Roman"/>
          <w:noProof/>
          <w:color w:val="000000"/>
          <w:sz w:val="28"/>
          <w:u w:val="single"/>
        </w:rPr>
        <w:t>К ведущим комплексам</w:t>
      </w:r>
      <w:r w:rsidRPr="006C37CF">
        <w:rPr>
          <w:rFonts w:ascii="Times New Roman" w:hAnsi="Times New Roman"/>
          <w:noProof/>
          <w:color w:val="000000"/>
          <w:sz w:val="28"/>
        </w:rPr>
        <w:t xml:space="preserve"> промышленности относятся Машиностроительный, химический и ВПК. </w:t>
      </w:r>
      <w:r w:rsidRPr="006C37CF">
        <w:rPr>
          <w:rFonts w:ascii="Times New Roman" w:hAnsi="Times New Roman"/>
          <w:noProof/>
          <w:color w:val="000000"/>
          <w:sz w:val="28"/>
          <w:u w:val="single"/>
        </w:rPr>
        <w:t>Потребительский комплекс</w:t>
      </w:r>
      <w:r w:rsidRPr="006C37CF">
        <w:rPr>
          <w:rFonts w:ascii="Times New Roman" w:hAnsi="Times New Roman"/>
          <w:noProof/>
          <w:color w:val="000000"/>
          <w:sz w:val="28"/>
        </w:rPr>
        <w:t xml:space="preserve"> это самая большая группа</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отраслей хозяйства произв. предметы личного и коллективного непроизводственного потребления, составляющих основу жизниобеспечения общества.</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ТЭК.</w:t>
      </w:r>
      <w:r w:rsidRPr="006C37CF">
        <w:rPr>
          <w:rFonts w:ascii="Times New Roman" w:hAnsi="Times New Roman"/>
          <w:noProof/>
          <w:color w:val="000000"/>
          <w:sz w:val="28"/>
        </w:rPr>
        <w:t xml:space="preserve"> За последнее время центры газовой промышленности переместились из Поволжья и Сев-Кавказа на Урал и Европейский Север, а затем в Западную сибирь. В Тюменскую область которая стала главной базой добычи природного газа 90%. Добычу, переработку и транспортировку газа осуществляет крупные в мире газопромышленные объединения «ГАЗПРОМа». Всвязи с транспортировкой газа по системе газопроводов, его добыча и транспортировка очень эффективны. общая протяженность газопровода превышает153 тыс. км. Добыча нефте переместилась из предгорья кавказа в район между Волгой и Уралом и далее в пределы западно-сибирской равнины. Почти всю российскую нефть дает З. Сибирская (70%) и Волго-уральская провинции. Крупнейший «Лукойл». Если 30 лет назад 2/3 всей ефти добывалось фонтанным способом, столько же приходиться на дорогой насовсный метод. Однако отрасль работает хуже чем в СССР, на 1 тонну добычи нефти прирост запасов составляет 0,6 тонн (1/4 скважины бездействует). Общая протяженность магистралей трубопроводов составляет свыше 61 тыс км. Переработка нефти в основном размещается в районах потребления нефтепродуктов, хотя это не всегда выгодно. Добыча угля. Почти 2/3 добычи угля приходиться на Сибирь, в том числе 2/5 на Кузбасе. С переходом к рыночным отношениям угольная промышленность стала испытывать серьезные затруднения. Большинство шахт оказались убыточными. Рост ж/д тарифов создал перекосы в потреблении углей относительно бассейнов. Наиболее дорогой по затратам на добычу – Донецкий уголь</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добывающийся шахтерским способом, с учетом стоимости доставки стал более дешевым, чем Кузнец. и Печерский добывающийся открытым карьерным способом с помощью высокопроизводительной горной техники. В начале 20гг 20 века 9/10 всего производства электроэнергии было сосредоточено в Европейской части. В настоящее время свыше 1/3 приходится на восточные р-ны, где себестоимость 1 киловатт/часа в несколько раз ниже. На тепловых электростанциях вырабатывается подавляющая часть всей электроэнергии. Самые крупные расположены в центре, поволжье, урале и сибири. Атомные станции орентированы на потребителей эл.энергии в районах с напряженным ТЭ балансом или ограниченными ресурсами мин. топллева и гидроэнергии. Самую дешевую эл.энергию вырабатывают ГЭС, созданы на всх крупных реках.</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Металлургический комплекс.</w:t>
      </w:r>
      <w:r w:rsidRPr="006C37CF">
        <w:rPr>
          <w:rFonts w:ascii="Times New Roman" w:hAnsi="Times New Roman"/>
          <w:noProof/>
          <w:color w:val="000000"/>
          <w:sz w:val="28"/>
        </w:rPr>
        <w:t xml:space="preserve"> Включает предприятия цветной и черной металлургии. Предприятия</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черной металлургии полного технологического цикла(чугун-сталь прокат) служат важным районообразующим фактором и ядром формирования крупных промышленных комплексов. Как и заводы цветной металлурии относятся к числу энергоемких отраслей и оказывают сильное загрязняющее воздействие на окружающую среду. На фактор размещения производства влияет территориальное сочетание источников угля, энергетики, топлова. Металургчические заводы полного цикла тяготеют к сырьевым (урал, центр) или топливным (кузбасс) базам или находятся между ними (Череповец). Рф располагает сырьевыми ресурсими для всех отраслей цветной металлургии. Из-за высокой материало-емкости размещения предприятий орентируются на сырьевые базы, а при большой энергоемкости на районы дешевой электроэнергии. Превостепенное значение отрасли придается золото- и алмазодобывающей промышленности т.к. она являетя источником продукции высокой ценности, которая играет важную роль в обеспечении устойчивости финансовой деятельности системы и накоплени явозможных запасов. Однако развитие отрасли ослажняется суровыми природно-климатическими условиями. Основные ра-ны добычи нахоятся в Магаданской области и Якутии. Алюминевая промышленность. По потребностям сравнивается с нефте- газовыми промышленностью. Заводы первоначально строились в близи крупных электростанций назависимо от районных балансов эектроэнергии. Позже центры алюминевой промышленности стали формироваться в эноргоизбыточных районах, в Сибире. РФ дает почти ? мирового производства никеля (Норильск, Европейский север)</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Комплекс лесосотоительных материалов.</w:t>
      </w:r>
      <w:r w:rsidRPr="006C37CF">
        <w:rPr>
          <w:rFonts w:ascii="Times New Roman" w:hAnsi="Times New Roman"/>
          <w:noProof/>
          <w:color w:val="000000"/>
          <w:sz w:val="28"/>
        </w:rPr>
        <w:t xml:space="preserve"> РФ располагает коллосальными лесными ресурсами 9/10 которых приходиться на Восточные районы. При этом подавляющее большинство всех лесоматериалов потребляется</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ввропейской части России. Здесь же сосредоточено 2/3 мощностей лесоперерабатывающих предприятий, работающих на природном сырье. Из-за транспортных тарифов межрайонный сбыт сибирского леса сильно затруднен. Это привело к усилению лесозаготовок в Европейской части, концентрации рын. продаж древесины в районе Коми, Вологодской, Кировской облостях, Центральное черноземье и поволжье</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Машиностроительнй комплекс.</w:t>
      </w:r>
      <w:r w:rsidRPr="006C37CF">
        <w:rPr>
          <w:rFonts w:ascii="Times New Roman" w:hAnsi="Times New Roman"/>
          <w:noProof/>
          <w:color w:val="000000"/>
          <w:sz w:val="28"/>
        </w:rPr>
        <w:t xml:space="preserve"> По особенностям размещения отрасли машиностроения подразделяются на: 1. сложные трудоемкие (электроника, стакостроение, приборостроение, авиацион.) Для них важным условием размещения является наличие квалифицированной рабочей силы и крупной научно-технической базы. (центр, с-з, поволжье) 2. потребительские (автомобилестроение, судостроение) Размещаются в районах массового спроса на продукцию</w:t>
      </w:r>
      <w:r w:rsidR="006C37CF" w:rsidRPr="006C37CF">
        <w:rPr>
          <w:rFonts w:ascii="Times New Roman" w:hAnsi="Times New Roman"/>
          <w:noProof/>
          <w:color w:val="000000"/>
          <w:sz w:val="28"/>
        </w:rPr>
        <w:t xml:space="preserve"> </w:t>
      </w:r>
      <w:r w:rsidRPr="006C37CF">
        <w:rPr>
          <w:rFonts w:ascii="Times New Roman" w:hAnsi="Times New Roman"/>
          <w:noProof/>
          <w:color w:val="000000"/>
          <w:sz w:val="28"/>
        </w:rPr>
        <w:t>(Поволжье, Сев. кав). 3. материалоемкие (энергетическое машиностроение, строительно-дорожное машиностр, наличие металлургических баз) урал. Для российского машиностроения характерна высокая степень территориальной концентрации, преимущественно в центральной части. Например 4/5 выпуска легкового автотранспорта сосредоточ. в Поволжье. Отрасли машиностроения отличаются разветвленным производственным кооперированием. Машиностроению свойственны большая гибкость и обновляемость производства. При сохранени-и 10-ми общими профиля заводов номенклатура и качественные особенности продукции могут существенно изменяться.</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Химическая промышленность.</w:t>
      </w:r>
      <w:r w:rsidRPr="006C37CF">
        <w:rPr>
          <w:rFonts w:ascii="Times New Roman" w:hAnsi="Times New Roman"/>
          <w:noProof/>
          <w:color w:val="000000"/>
          <w:sz w:val="28"/>
        </w:rPr>
        <w:t xml:space="preserve"> Производственная технология и сырьевая база химических отраслей отличается большим разнообразием и маневренностью. Из одного сырья вырабатываются множество различн7 продуктов, а один и тот же продукт можно получить из разного сырья. При этом технический прогресс усиливает это качество, позволяет переходить на более эффективные сырьевые ресурсы. Факторы размещения: 1. орентация на сырье проив-во соды, серной кис-ты) В отдельных производствах доли сырья в себестоимости колеблется от 40 до 90%, поэтому предприятия размещаются в зависимости от сырьевых источников в различных районах. 2. Наличие дешевого топлива и электроэнергии. Характерен для таких энергоемких химических операций таких как производство каучука, смол, пластмасс. 3. Потребительский фактор. Характерен для отраслей по выпуску миниральных удобрений, а также резина-технич и шинной промышленности.</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Военно-промышленный комплекс.</w:t>
      </w:r>
      <w:r w:rsidRPr="006C37CF">
        <w:rPr>
          <w:rFonts w:ascii="Times New Roman" w:hAnsi="Times New Roman"/>
          <w:noProof/>
          <w:color w:val="000000"/>
          <w:sz w:val="28"/>
        </w:rPr>
        <w:t xml:space="preserve"> Заводы оборонной промышленности составляет ядро высоко-технологического роизводственного потенциала России. Охватывает свыше 1700 предприятий и организаций, расположенных в 72 субъектах федерации. В состав входят: 1. Авиационная и ракетно-космическая промышленность. Высокотехнологич. отрасль современного машиностроения, которая кооперируется практически со всеми крупными предприятиями росиийской промышленности, поставляющими разнообразные конструкторские материалы из черного и цветного металла, хим. сырья,... На Россию приходитья 4/5 мощностей авиокосмического комплекса бывшего СССР. Авиационные предприятия специализируются на выпуске определенных типов и семей военных и гражданских самолетов. Российская ракетно-космическая промышленность выпускает орбитально-космические ракетоносители. 2.Промышленность вооружений:</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Танкостроение (Нижний Тагил, Омск). Производство стрелкового и артиллерийского вооружения 3. Промышленность средст связи и радиоэлектронная промышленность. Самая многочисленная из гражданских отраслей по числу предприятий и организаций. 4. Военное судостроение: Специализируются на выпуске морских судов определенного назначения и класса 5. Военно-химическая отрасль оборонного комплекса. Производят боеприпасы и продукцию. Используется специально-техническая</w:t>
      </w:r>
      <w:r w:rsidR="00917ECC" w:rsidRPr="006C37CF">
        <w:rPr>
          <w:rFonts w:ascii="Times New Roman" w:hAnsi="Times New Roman"/>
          <w:noProof/>
          <w:color w:val="000000"/>
          <w:sz w:val="28"/>
        </w:rPr>
        <w:t>,</w:t>
      </w:r>
      <w:r w:rsidRPr="006C37CF">
        <w:rPr>
          <w:rFonts w:ascii="Times New Roman" w:hAnsi="Times New Roman"/>
          <w:noProof/>
          <w:color w:val="000000"/>
          <w:sz w:val="28"/>
        </w:rPr>
        <w:t xml:space="preserve"> но опирается на сырьевую бузу и комбин. с хим промышленностью и металлургии.</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Атомная промышленность.</w:t>
      </w:r>
      <w:r w:rsidRPr="006C37CF">
        <w:rPr>
          <w:rFonts w:ascii="Times New Roman" w:hAnsi="Times New Roman"/>
          <w:noProof/>
          <w:color w:val="000000"/>
          <w:sz w:val="28"/>
        </w:rPr>
        <w:t xml:space="preserve"> Включает предприятия по добыче и переработке</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атомного сырья, производству природного урана, атомного и термоядерного оружия</w:t>
      </w:r>
      <w:r w:rsidR="00917ECC" w:rsidRPr="006C37CF">
        <w:rPr>
          <w:rFonts w:ascii="Times New Roman" w:hAnsi="Times New Roman"/>
          <w:noProof/>
          <w:color w:val="000000"/>
          <w:sz w:val="28"/>
        </w:rPr>
        <w:t>,</w:t>
      </w:r>
      <w:r w:rsidRPr="006C37CF">
        <w:rPr>
          <w:rFonts w:ascii="Times New Roman" w:hAnsi="Times New Roman"/>
          <w:noProof/>
          <w:color w:val="000000"/>
          <w:sz w:val="28"/>
        </w:rPr>
        <w:t xml:space="preserve"> топлива для АС и ядерных силовых установок атомных судов. Относится к отрасли высочайшего мирового научно-технического и организационного уровня. </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Потребительские отрасли промышленности.</w:t>
      </w:r>
      <w:r w:rsidRPr="006C37CF">
        <w:rPr>
          <w:rFonts w:ascii="Times New Roman" w:hAnsi="Times New Roman"/>
          <w:noProof/>
          <w:color w:val="000000"/>
          <w:sz w:val="28"/>
        </w:rPr>
        <w:t xml:space="preserve"> Большинство гражданских отрасли и хозяйства производят предметы личного и комп. непроизводственного потребления, составляющих основу жизниобеспечения общества, удовлетворяя его непосредственные потребности. Включая агропромышленный комплекс и комплекс промышленных товаров потребления. Агропромышленный комплекс состоит из отраслей с/х и пищевой промышленности. С/х получило свое значительное развитие в СССР, но полностью решить производственную проблему не удалось. Естественные условия с/х очень разнообразны и дают широкие возможности развития и размещения всех отраслей земледелия и животноводства. Площадь земель с/х предприятий и хохяйств составляет почти 700млн га из них 62% пашни и 38% пастбища и сенокосы. В с/х комплекс входят: зерновое хоз-во (климат и почва: Юг, Центральное черноземье), производство технических культур (лен-влага, сахарная свекла-тепло и влага: Центральное черноземье, Краснодарский край), картофеле- и овощеводство, животноводство (корм). Пищевая промышленность. Факторы размещения: 1. предприятия производящие скоропортящиеся и нетранспортабельную продукцию целесообразно размещать в районах ее потребления 2. предприятия перерабатывающие нетранспортабельное и невыдерживающее длительного хранения сырье целесообразно размещать в районах производства (виноделие) 3. В районах сырьевых баз размещаются предприятия отличающиеся высокой сырьеемкостью призв-ва (сахарный песок, растит масло)</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Коплекс промышленных товаров потребления.</w:t>
      </w:r>
      <w:r w:rsidRPr="006C37CF">
        <w:rPr>
          <w:rFonts w:ascii="Times New Roman" w:hAnsi="Times New Roman"/>
          <w:noProof/>
          <w:color w:val="000000"/>
          <w:sz w:val="28"/>
        </w:rPr>
        <w:t xml:space="preserve"> Включают: Легкую промышленность; производство товаров культурно-бытового и хоз-го назначения. Все отрасли легкой промышленности по характеру размещения подразделяются на три группы: 1. с одновременной ориентацией на сырье и на потребителя (хлопчатобумажн, трикотажн) 2-ая группа тяготеющая к потребителю 3. с орентацией на сырье (льняная). В составе легкой промышленности самая крупная по объему выпускаемой продукции и числу занятых – текстильная промышленность. ? всего объема продукции выпускает центральный ра-н, где исторически сформировалось один из крупнейших очагов текстильного производства. Отрасли выпускающие товары культурно-бытового и хоз. назначения: массовым</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 xml:space="preserve">и серийным выпуском этой грппы товаров заняты предприятия всех отраслей тяжелой промышленности и прежде всего гражданского машиностроения и оборонной промышленности, а также металлургической, химической и лесоперерабатывающей. </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Финансовый потенциал региона.</w:t>
      </w:r>
      <w:r w:rsidRPr="006C37CF">
        <w:rPr>
          <w:rFonts w:ascii="Times New Roman" w:hAnsi="Times New Roman"/>
          <w:noProof/>
          <w:color w:val="000000"/>
          <w:sz w:val="28"/>
        </w:rPr>
        <w:t xml:space="preserve"> Возможности решения приоритетных региональных проьлем экономического роста и структурных преобразований во многом связаны с финансовыми ресурсами регионов. Их состояния определяются финансовым положением предприятий и организационной расположенностью на той или иной территории и в первую очередь массой создаваемых доходов или прибыли. На региональное распределение прибыли существенное влияние оказывает территориальная структура народного хозяйства; экономически йпотенц регионов и уровень их хоз. развития. Чем выше этот уровень тем при прочих равных условиях больше финансовых ресурсов может быть получено и использовано на экономические и социальные цели. Величина как общих так и бюджетных доходов и отчислений от прибыли зависит не только от качества работы предприятий, но и от отраслевой структуры региона. Разницу массы пибыли вызывают: 1. масштаб производственного потенциала 2. эффективность хозяйствования 3. соотношение высокодоходных и малодоходных отраслей. На величину прибыли 1-го занятого влияет также произв-ть труда, а в расчете на 1-го жителя демографическая структура территории. Например: в промышленности на 1-го баботника приходится прибыли больше чем на транспорте и особенно по сравнению со строительством и с/х. Накопление и перераспределение денежных средств. Движение основного капитала обеспечивается механизмом спроса и предложения на рынке капиталов. Через этот рыно привлекаются свободные денежные средства гос-ва,</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предприятий и частных ср-в и направляются на (как кредитные средства) развитие производства. Влияние осуществляется: 1. кредитной политикой 2. установление ставки ЦБ 3. определение размеров банковских резервов 4. покупка/продажа ценных бумаг</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Состав финансовых ресурсов региона.</w:t>
      </w:r>
      <w:r w:rsidRPr="006C37CF">
        <w:rPr>
          <w:rFonts w:ascii="Times New Roman" w:hAnsi="Times New Roman"/>
          <w:noProof/>
          <w:color w:val="000000"/>
          <w:sz w:val="28"/>
        </w:rPr>
        <w:t xml:space="preserve"> Состоят из: -внутренние; -привлеченные ресурсы. Внутренние ресурсы состоят из: 1. ресурсы прдприятий и организаций находящиеся в регионе, представляют собой сумм учистой прибыли, амортизационных отчислений, доходов от акций и других ценных бумаг. 2. Средства населения (часть денежных доходов населения, остающаяся после вычета расходов на личное потребление и уплаты налогов) 3. доходы федерального бюджета (включают все налоговые поступления и неналоговых доходов 4. средства внебюджетных фондов (пенсионный ф.) формируются за счет части отчислений от доходов этих фондов. Привлеченные ресурсы формируются за счет заемных и привлеченных средств. К заемным отнсятся: -долгосрочные и краткосрочные кредиты банка и других финансовых организаций. Их источниками являются: -долевой капитал сторонних инвесторов такие как предприятия и организации; -частный капитал из других регионов; -иностранные инвесторы; -средства внебюджетных фондов; -средства федерального бюджета в форме дотаций, финансирования целевых программ и т. д.</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Инвестиционный потенциал.</w:t>
      </w:r>
      <w:r w:rsidRPr="006C37CF">
        <w:rPr>
          <w:rFonts w:ascii="Times New Roman" w:hAnsi="Times New Roman"/>
          <w:noProof/>
          <w:color w:val="000000"/>
          <w:sz w:val="28"/>
        </w:rPr>
        <w:t xml:space="preserve"> Инвестиции это вложения средств в реальные активы (инвестиции в форме капитал. вложений) или в ценные бумаги (потрфельные инвестиции). Одной из наиболее острых поблем реформируемий экономики РФ является резкий спад инвестиций, поэтому важнейшими задачами всех регионов является изыскание и мобилизация финансовых источников капит. вложений и формирования инвестиционного рынка. Инвестиционная политика реализуется с помощью: 1. стимулирования привлечения средств населения и предприятий 2. развитие рынка ценных бумаг, лизинговых операций и ипотечного кредитования 3. поощрение и формирование залоговых фондов, страховых компаний способствующих накоплению средств. 4. целевое кредитование российского и иностранного капитала для финансирования отдельных инвестиционных проектов. </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Структура инвестиционного потенциала.</w:t>
      </w:r>
      <w:r w:rsidRPr="006C37CF">
        <w:rPr>
          <w:rFonts w:ascii="Times New Roman" w:hAnsi="Times New Roman"/>
          <w:noProof/>
          <w:color w:val="000000"/>
          <w:sz w:val="28"/>
        </w:rPr>
        <w:t xml:space="preserve"> Структура И.П. рассматривается в различных аспектах: территориальном, отраслевом, формам собственности и т.д. Территориальная структура капитальных вложений характеризует тенденции размещения производственных сил. Районы высокой инвестиционной активности отличаются повышенной долей долгосрочных кредитов которая в основном используется для кап. вложений. Повышенная инвестиционная активность характерна для следующих регионов: -финансоваемких(+ привлек. ресурсы банков: Москва, СПБ и ряд областей); -регионы добившиеся особых налогово-бюджетных отношений с центром (Татария, Башкирия и Якутия); -слаборазвитые регионы (они актывны за счет федеральных датаций: Северо-запад, сев-кав). Еще недавно более 65%, а в настоящее время 35% иностранных инвестиций приходится на центральный район, а подавляющая часть на Москву. Такой поток инвестиций идет в виде кредитов международных финансовых организаций, торговых кредитов, банковских вкладов и прочих поступлений. Но в целом иностранные инвестиции составляют всего 3% общего объема капиталовложений. </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Трудовой потенциал.</w:t>
      </w:r>
      <w:r w:rsidRPr="006C37CF">
        <w:rPr>
          <w:rFonts w:ascii="Times New Roman" w:hAnsi="Times New Roman"/>
          <w:noProof/>
          <w:color w:val="000000"/>
          <w:sz w:val="28"/>
        </w:rPr>
        <w:t xml:space="preserve"> Это возможное количество и качество труда которым располагает общество на определенном уровне развития науки и техники. Трудовые ресурсы как и средства труда являются основными факторами производства. Экономически йрост в старне и регионах на прямую зависит от трудового потенциала и эффективности его использования. Прирост самих трудовых ресурсов определяется динамикой населения. Население РФ уступает по количеству только населению Китая, Индии, США, Индонезии и Бразилии. Кризисные явления в экономике привели к неблагопалучной демографической ситуации. Естественный прирост стал отрицательным. В народном хозяйстве страны заняти прибл. 61 млн человек, в трудоспособном возрасте 58%</w:t>
      </w:r>
      <w:r w:rsidR="00917ECC" w:rsidRPr="006C37CF">
        <w:rPr>
          <w:rFonts w:ascii="Times New Roman" w:hAnsi="Times New Roman"/>
          <w:noProof/>
          <w:color w:val="000000"/>
          <w:sz w:val="28"/>
        </w:rPr>
        <w:t xml:space="preserve"> </w:t>
      </w:r>
      <w:r w:rsidRPr="006C37CF">
        <w:rPr>
          <w:rFonts w:ascii="Times New Roman" w:hAnsi="Times New Roman"/>
          <w:noProof/>
          <w:color w:val="000000"/>
          <w:sz w:val="28"/>
        </w:rPr>
        <w:t xml:space="preserve">населения. Пополнение трудовыми ресурсами происходит за счет молодежи и работающих пенсионеров. Гос. политика в области занятости населения направлена на обеспечение равных возможностей всем гражданам в реализации права на труд и свободный выбор деятельности. Основными показателями характеризующими безработицу явл.: 1. уровень регистрируемой безработицы (исчисляется в % к экономически активному населению) 2. показатели возможности трудоустройства (соотношение кол-ва безработных и вакантных рабочих мест) 3. уровень застойности безработицы (т.е. удельный вес безработных состоящих на учете более года). Регионалное распределение трудовых ресурсов отражает заселенность территории страны и складывается под воздействием размещения мест производства, исторических, природно-климатических и других факторов. В европейских районах концентрируется свыше 70% основных фондов промышленности и с/х. Здесь же сосредоточено населения РФ. Таким образом главные производственные ресурсы трудовые и материально-техничекие территориально сближены. Почти населения живет в городах. Нет ни одного экономического района где бы городское население не преобладало. Самая маленькая доля городского населения 55% на сев-кавказе. </w:t>
      </w:r>
    </w:p>
    <w:p w:rsidR="00CC497C" w:rsidRPr="006C37CF" w:rsidRDefault="00CC497C" w:rsidP="00917ECC">
      <w:pPr>
        <w:spacing w:after="0" w:line="360" w:lineRule="auto"/>
        <w:ind w:firstLine="709"/>
        <w:jc w:val="both"/>
        <w:rPr>
          <w:rFonts w:ascii="Times New Roman" w:hAnsi="Times New Roman"/>
          <w:noProof/>
          <w:color w:val="000000"/>
          <w:sz w:val="28"/>
        </w:rPr>
      </w:pPr>
      <w:r w:rsidRPr="006C37CF">
        <w:rPr>
          <w:rFonts w:ascii="Times New Roman" w:hAnsi="Times New Roman"/>
          <w:b/>
          <w:noProof/>
          <w:color w:val="000000"/>
          <w:sz w:val="28"/>
        </w:rPr>
        <w:t>Миграция трудовах ресурсов.</w:t>
      </w:r>
      <w:r w:rsidRPr="006C37CF">
        <w:rPr>
          <w:rFonts w:ascii="Times New Roman" w:hAnsi="Times New Roman"/>
          <w:noProof/>
          <w:color w:val="000000"/>
          <w:sz w:val="28"/>
        </w:rPr>
        <w:t xml:space="preserve"> Бывает: межрайонная, межстрановая. И имеет 4 основных направления: 1. традиционное направление внутренних миграций (ранее из европейской части в сибирь, на дальний восток и крайний север, в последнее время обратное направление. Связано со снижением роли стимулов и льгот на востоке). 2. это беженцы и вынужденные переселенцы из других республик бывшего союза (Пик притока пришелся на 90-е годы, но направление сохранилось до сих пор). 3 и 4. направление миграционных потоков характеризуется имиграцей в дальнее зарубежье и притоком из-за рубежа. В СССР был очень высокий уровень квалификации трудовых ресурсов. В России гораздо хуже обстоит дело с подготовкой квалифицированных рабочих.</w:t>
      </w:r>
      <w:bookmarkStart w:id="0" w:name="_GoBack"/>
      <w:bookmarkEnd w:id="0"/>
    </w:p>
    <w:sectPr w:rsidR="00CC497C" w:rsidRPr="006C37CF" w:rsidSect="00917ECC">
      <w:pgSz w:w="11900" w:h="16840"/>
      <w:pgMar w:top="1134" w:right="850" w:bottom="1134" w:left="1701"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DF5" w:rsidRDefault="009B5DF5">
      <w:r>
        <w:separator/>
      </w:r>
    </w:p>
  </w:endnote>
  <w:endnote w:type="continuationSeparator" w:id="0">
    <w:p w:rsidR="009B5DF5" w:rsidRDefault="009B5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DF5" w:rsidRDefault="009B5DF5">
      <w:r>
        <w:separator/>
      </w:r>
    </w:p>
  </w:footnote>
  <w:footnote w:type="continuationSeparator" w:id="0">
    <w:p w:rsidR="009B5DF5" w:rsidRDefault="009B5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18F3"/>
    <w:rsid w:val="00135505"/>
    <w:rsid w:val="002B3621"/>
    <w:rsid w:val="00394243"/>
    <w:rsid w:val="00517FA4"/>
    <w:rsid w:val="00591050"/>
    <w:rsid w:val="00680C0F"/>
    <w:rsid w:val="006B20E8"/>
    <w:rsid w:val="006C37CF"/>
    <w:rsid w:val="008462B6"/>
    <w:rsid w:val="00880FB9"/>
    <w:rsid w:val="008A1707"/>
    <w:rsid w:val="008E3648"/>
    <w:rsid w:val="00917ECC"/>
    <w:rsid w:val="009B5DF5"/>
    <w:rsid w:val="009B74FC"/>
    <w:rsid w:val="00A118F3"/>
    <w:rsid w:val="00AB0CC1"/>
    <w:rsid w:val="00CC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C2D808-9F83-44BC-8FA6-C1AE9BD74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18F3"/>
    <w:pPr>
      <w:spacing w:after="200"/>
    </w:pPr>
    <w:rPr>
      <w:rFonts w:eastAsia="Times New Roman"/>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7ECC"/>
    <w:pPr>
      <w:tabs>
        <w:tab w:val="center" w:pos="4677"/>
        <w:tab w:val="right" w:pos="9355"/>
      </w:tabs>
    </w:pPr>
  </w:style>
  <w:style w:type="character" w:customStyle="1" w:styleId="a4">
    <w:name w:val="Верхний колонтитул Знак"/>
    <w:link w:val="a3"/>
    <w:uiPriority w:val="99"/>
    <w:semiHidden/>
    <w:rPr>
      <w:rFonts w:eastAsia="Times New Roman"/>
      <w:sz w:val="24"/>
      <w:szCs w:val="24"/>
      <w:lang w:eastAsia="en-US"/>
    </w:rPr>
  </w:style>
  <w:style w:type="paragraph" w:styleId="a5">
    <w:name w:val="footer"/>
    <w:basedOn w:val="a"/>
    <w:link w:val="a6"/>
    <w:uiPriority w:val="99"/>
    <w:rsid w:val="00917ECC"/>
    <w:pPr>
      <w:tabs>
        <w:tab w:val="center" w:pos="4677"/>
        <w:tab w:val="right" w:pos="9355"/>
      </w:tabs>
    </w:pPr>
  </w:style>
  <w:style w:type="character" w:customStyle="1" w:styleId="a6">
    <w:name w:val="Нижний колонтитул Знак"/>
    <w:link w:val="a5"/>
    <w:uiPriority w:val="99"/>
    <w:semiHidden/>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5468</Words>
  <Characters>31173</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Экономический потенциал таможенной территории России</vt:lpstr>
    </vt:vector>
  </TitlesOfParts>
  <Company>home</Company>
  <LinksUpToDate>false</LinksUpToDate>
  <CharactersWithSpaces>36568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Экономический потенциал таможенной территории России</dc:title>
  <dc:subject/>
  <dc:creator>zaya zaya</dc:creator>
  <cp:keywords/>
  <dc:description/>
  <cp:lastModifiedBy>admin</cp:lastModifiedBy>
  <cp:revision>2</cp:revision>
  <dcterms:created xsi:type="dcterms:W3CDTF">2014-02-21T21:56:00Z</dcterms:created>
  <dcterms:modified xsi:type="dcterms:W3CDTF">2014-02-21T21:56:00Z</dcterms:modified>
</cp:coreProperties>
</file>