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CD9" w:rsidRDefault="00031CD9" w:rsidP="00031CD9">
      <w:pPr>
        <w:pStyle w:val="a3"/>
        <w:ind w:firstLine="709"/>
        <w:jc w:val="both"/>
        <w:rPr>
          <w:color w:val="auto"/>
          <w:sz w:val="28"/>
          <w:szCs w:val="28"/>
        </w:rPr>
      </w:pPr>
    </w:p>
    <w:p w:rsidR="00031CD9" w:rsidRDefault="00031CD9" w:rsidP="00031CD9">
      <w:pPr>
        <w:pStyle w:val="a3"/>
        <w:ind w:firstLine="709"/>
        <w:jc w:val="both"/>
        <w:rPr>
          <w:color w:val="auto"/>
          <w:sz w:val="28"/>
          <w:szCs w:val="28"/>
        </w:rPr>
      </w:pPr>
    </w:p>
    <w:p w:rsidR="00031CD9" w:rsidRDefault="00031CD9" w:rsidP="00031CD9">
      <w:pPr>
        <w:pStyle w:val="a3"/>
        <w:ind w:firstLine="709"/>
        <w:jc w:val="both"/>
        <w:rPr>
          <w:color w:val="auto"/>
          <w:sz w:val="28"/>
          <w:szCs w:val="28"/>
        </w:rPr>
      </w:pPr>
    </w:p>
    <w:p w:rsidR="00031CD9" w:rsidRDefault="00031CD9" w:rsidP="00031CD9">
      <w:pPr>
        <w:pStyle w:val="a3"/>
        <w:ind w:firstLine="709"/>
        <w:jc w:val="both"/>
        <w:rPr>
          <w:color w:val="auto"/>
          <w:sz w:val="28"/>
          <w:szCs w:val="28"/>
        </w:rPr>
      </w:pPr>
    </w:p>
    <w:p w:rsidR="00031CD9" w:rsidRDefault="00031CD9" w:rsidP="00031CD9">
      <w:pPr>
        <w:pStyle w:val="a3"/>
        <w:ind w:firstLine="709"/>
        <w:jc w:val="both"/>
        <w:rPr>
          <w:color w:val="auto"/>
          <w:sz w:val="28"/>
          <w:szCs w:val="28"/>
        </w:rPr>
      </w:pPr>
    </w:p>
    <w:p w:rsidR="00031CD9" w:rsidRDefault="00031CD9" w:rsidP="00031CD9">
      <w:pPr>
        <w:pStyle w:val="a3"/>
        <w:ind w:firstLine="709"/>
        <w:jc w:val="both"/>
        <w:rPr>
          <w:color w:val="auto"/>
          <w:sz w:val="28"/>
          <w:szCs w:val="28"/>
        </w:rPr>
      </w:pPr>
    </w:p>
    <w:p w:rsidR="00031CD9" w:rsidRDefault="00031CD9" w:rsidP="00031CD9">
      <w:pPr>
        <w:pStyle w:val="a3"/>
        <w:ind w:firstLine="709"/>
        <w:jc w:val="both"/>
        <w:rPr>
          <w:color w:val="auto"/>
          <w:sz w:val="28"/>
          <w:szCs w:val="28"/>
        </w:rPr>
      </w:pPr>
    </w:p>
    <w:p w:rsidR="00031CD9" w:rsidRDefault="00031CD9" w:rsidP="00031CD9">
      <w:pPr>
        <w:pStyle w:val="a3"/>
        <w:ind w:firstLine="709"/>
        <w:jc w:val="both"/>
        <w:rPr>
          <w:color w:val="auto"/>
          <w:sz w:val="28"/>
          <w:szCs w:val="28"/>
        </w:rPr>
      </w:pPr>
    </w:p>
    <w:p w:rsidR="00031CD9" w:rsidRDefault="00031CD9" w:rsidP="00031CD9">
      <w:pPr>
        <w:pStyle w:val="a3"/>
        <w:ind w:firstLine="709"/>
        <w:jc w:val="both"/>
        <w:rPr>
          <w:color w:val="auto"/>
          <w:sz w:val="28"/>
          <w:szCs w:val="28"/>
        </w:rPr>
      </w:pPr>
    </w:p>
    <w:p w:rsidR="00031CD9" w:rsidRDefault="00031CD9" w:rsidP="00031CD9">
      <w:pPr>
        <w:pStyle w:val="a3"/>
        <w:ind w:firstLine="709"/>
        <w:jc w:val="both"/>
        <w:rPr>
          <w:color w:val="auto"/>
          <w:sz w:val="28"/>
          <w:szCs w:val="28"/>
        </w:rPr>
      </w:pPr>
    </w:p>
    <w:p w:rsidR="00031CD9" w:rsidRDefault="00031CD9" w:rsidP="00031CD9">
      <w:pPr>
        <w:pStyle w:val="a3"/>
        <w:ind w:firstLine="709"/>
        <w:jc w:val="both"/>
        <w:rPr>
          <w:color w:val="auto"/>
          <w:sz w:val="28"/>
          <w:szCs w:val="28"/>
        </w:rPr>
      </w:pPr>
    </w:p>
    <w:p w:rsidR="00031CD9" w:rsidRDefault="00031CD9" w:rsidP="00031CD9">
      <w:pPr>
        <w:pStyle w:val="a3"/>
        <w:ind w:firstLine="709"/>
        <w:jc w:val="both"/>
        <w:rPr>
          <w:color w:val="auto"/>
          <w:sz w:val="28"/>
          <w:szCs w:val="28"/>
        </w:rPr>
      </w:pPr>
    </w:p>
    <w:p w:rsidR="00031CD9" w:rsidRDefault="00031CD9" w:rsidP="00031CD9">
      <w:pPr>
        <w:pStyle w:val="a3"/>
        <w:ind w:firstLine="709"/>
        <w:jc w:val="both"/>
        <w:rPr>
          <w:color w:val="auto"/>
          <w:sz w:val="28"/>
          <w:szCs w:val="28"/>
        </w:rPr>
      </w:pPr>
    </w:p>
    <w:p w:rsidR="00031CD9" w:rsidRDefault="00031CD9" w:rsidP="00031CD9">
      <w:pPr>
        <w:pStyle w:val="a3"/>
        <w:ind w:firstLine="709"/>
        <w:jc w:val="both"/>
        <w:rPr>
          <w:color w:val="auto"/>
          <w:sz w:val="28"/>
          <w:szCs w:val="28"/>
        </w:rPr>
      </w:pPr>
    </w:p>
    <w:p w:rsidR="00031CD9" w:rsidRDefault="00031CD9" w:rsidP="00031CD9">
      <w:pPr>
        <w:pStyle w:val="a3"/>
        <w:ind w:firstLine="709"/>
        <w:jc w:val="both"/>
        <w:rPr>
          <w:color w:val="auto"/>
          <w:sz w:val="28"/>
          <w:szCs w:val="28"/>
        </w:rPr>
      </w:pPr>
    </w:p>
    <w:p w:rsidR="00031CD9" w:rsidRPr="00031CD9" w:rsidRDefault="00031CD9" w:rsidP="00031CD9">
      <w:pPr>
        <w:pStyle w:val="a3"/>
        <w:ind w:firstLine="709"/>
        <w:rPr>
          <w:color w:val="auto"/>
          <w:sz w:val="28"/>
          <w:szCs w:val="28"/>
        </w:rPr>
      </w:pPr>
      <w:r w:rsidRPr="00031CD9">
        <w:rPr>
          <w:color w:val="auto"/>
          <w:sz w:val="28"/>
          <w:szCs w:val="28"/>
        </w:rPr>
        <w:t>УЧЕТ СТРАХОВЫХ ОПЕРАЦИЙ</w:t>
      </w:r>
    </w:p>
    <w:p w:rsidR="00031CD9" w:rsidRDefault="00031CD9" w:rsidP="00031CD9">
      <w:pPr>
        <w:shd w:val="clear" w:color="auto" w:fill="FFFFFF"/>
        <w:autoSpaceDE w:val="0"/>
        <w:autoSpaceDN w:val="0"/>
        <w:adjustRightInd w:val="0"/>
        <w:ind w:firstLine="709"/>
        <w:rPr>
          <w:sz w:val="28"/>
          <w:szCs w:val="28"/>
        </w:rPr>
      </w:pPr>
    </w:p>
    <w:p w:rsidR="00031CD9" w:rsidRPr="00031CD9" w:rsidRDefault="00031CD9" w:rsidP="00031CD9">
      <w:pPr>
        <w:shd w:val="clear" w:color="auto" w:fill="FFFFFF"/>
        <w:autoSpaceDE w:val="0"/>
        <w:autoSpaceDN w:val="0"/>
        <w:adjustRightInd w:val="0"/>
        <w:ind w:firstLine="709"/>
        <w:rPr>
          <w:sz w:val="28"/>
          <w:szCs w:val="28"/>
        </w:rPr>
      </w:pPr>
      <w:r>
        <w:rPr>
          <w:sz w:val="28"/>
          <w:szCs w:val="28"/>
        </w:rPr>
        <w:br w:type="page"/>
      </w:r>
      <w:r w:rsidRPr="00031CD9">
        <w:rPr>
          <w:sz w:val="28"/>
          <w:szCs w:val="28"/>
        </w:rPr>
        <w:t>Добровольное страхование осуществляется на основе договора. В страховании существуют следующие виды договоров страхования:</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основной договор (ст. 927 ГК РФ);</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договор сострахования (ст. 953 ГК РФ);</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договор перестрахования (ст. 967 ГК РФ).</w:t>
      </w:r>
    </w:p>
    <w:p w:rsidR="00031CD9" w:rsidRPr="00031CD9" w:rsidRDefault="00031CD9" w:rsidP="00031CD9">
      <w:pPr>
        <w:shd w:val="clear" w:color="auto" w:fill="FFFFFF"/>
        <w:autoSpaceDE w:val="0"/>
        <w:autoSpaceDN w:val="0"/>
        <w:adjustRightInd w:val="0"/>
        <w:ind w:firstLine="709"/>
        <w:rPr>
          <w:sz w:val="28"/>
          <w:szCs w:val="28"/>
        </w:rPr>
      </w:pPr>
      <w:r w:rsidRPr="00031CD9">
        <w:rPr>
          <w:iCs/>
          <w:sz w:val="28"/>
          <w:szCs w:val="28"/>
        </w:rPr>
        <w:t xml:space="preserve">Основные договоры </w:t>
      </w:r>
      <w:r w:rsidRPr="00031CD9">
        <w:rPr>
          <w:sz w:val="28"/>
          <w:szCs w:val="28"/>
        </w:rPr>
        <w:t>имущественного или личного страхования заключаются гражданином или юридическим лицом (страхователем) со страховой организацией (страховщиком).</w:t>
      </w:r>
    </w:p>
    <w:p w:rsidR="00031CD9" w:rsidRPr="00031CD9" w:rsidRDefault="00031CD9" w:rsidP="00031CD9">
      <w:pPr>
        <w:shd w:val="clear" w:color="auto" w:fill="FFFFFF"/>
        <w:autoSpaceDE w:val="0"/>
        <w:autoSpaceDN w:val="0"/>
        <w:adjustRightInd w:val="0"/>
        <w:ind w:firstLine="709"/>
        <w:rPr>
          <w:sz w:val="28"/>
          <w:szCs w:val="28"/>
        </w:rPr>
      </w:pPr>
      <w:r w:rsidRPr="00031CD9">
        <w:rPr>
          <w:iCs/>
          <w:sz w:val="28"/>
          <w:szCs w:val="28"/>
        </w:rPr>
        <w:t xml:space="preserve">По договору сострахования </w:t>
      </w:r>
      <w:r w:rsidRPr="00031CD9">
        <w:rPr>
          <w:sz w:val="28"/>
          <w:szCs w:val="28"/>
        </w:rP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 страхования.</w:t>
      </w:r>
    </w:p>
    <w:p w:rsidR="00031CD9" w:rsidRPr="00031CD9" w:rsidRDefault="00031CD9" w:rsidP="00031CD9">
      <w:pPr>
        <w:shd w:val="clear" w:color="auto" w:fill="FFFFFF"/>
        <w:autoSpaceDE w:val="0"/>
        <w:autoSpaceDN w:val="0"/>
        <w:adjustRightInd w:val="0"/>
        <w:ind w:firstLine="709"/>
        <w:rPr>
          <w:sz w:val="28"/>
          <w:szCs w:val="28"/>
        </w:rPr>
      </w:pPr>
      <w:r w:rsidRPr="00031CD9">
        <w:rPr>
          <w:iCs/>
          <w:sz w:val="28"/>
          <w:szCs w:val="28"/>
        </w:rPr>
        <w:t xml:space="preserve">По договору перестрахования </w:t>
      </w:r>
      <w:r w:rsidRPr="00031CD9">
        <w:rPr>
          <w:sz w:val="28"/>
          <w:szCs w:val="28"/>
        </w:rPr>
        <w:t>риск выплаты страхового возмещения или страховой суммы, принятый на себя страховщиком по основному договору страхования, может быть ни застрахован полностью или частично у другого страховщика (страховщиков).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 Допускается последовательное заключение двух или нескольких договоров перестрахования.</w:t>
      </w:r>
    </w:p>
    <w:p w:rsidR="00031CD9" w:rsidRPr="00031CD9" w:rsidRDefault="00031CD9" w:rsidP="00031CD9">
      <w:pPr>
        <w:shd w:val="clear" w:color="auto" w:fill="FFFFFF"/>
        <w:autoSpaceDE w:val="0"/>
        <w:autoSpaceDN w:val="0"/>
        <w:adjustRightInd w:val="0"/>
        <w:ind w:firstLine="709"/>
        <w:rPr>
          <w:sz w:val="28"/>
          <w:szCs w:val="28"/>
        </w:rPr>
      </w:pPr>
    </w:p>
    <w:p w:rsidR="00031CD9" w:rsidRPr="00031CD9" w:rsidRDefault="00031CD9" w:rsidP="00031CD9">
      <w:pPr>
        <w:pStyle w:val="2"/>
        <w:ind w:firstLine="709"/>
        <w:rPr>
          <w:i w:val="0"/>
          <w:color w:val="auto"/>
          <w:sz w:val="28"/>
          <w:szCs w:val="28"/>
        </w:rPr>
      </w:pPr>
      <w:r w:rsidRPr="00031CD9">
        <w:rPr>
          <w:i w:val="0"/>
          <w:color w:val="auto"/>
          <w:sz w:val="28"/>
          <w:szCs w:val="28"/>
        </w:rPr>
        <w:t>Учет операций по договорам основного страхования</w:t>
      </w:r>
    </w:p>
    <w:p w:rsidR="00031CD9" w:rsidRDefault="00031CD9" w:rsidP="00031CD9">
      <w:pPr>
        <w:shd w:val="clear" w:color="auto" w:fill="FFFFFF"/>
        <w:autoSpaceDE w:val="0"/>
        <w:autoSpaceDN w:val="0"/>
        <w:adjustRightInd w:val="0"/>
        <w:ind w:firstLine="709"/>
        <w:rPr>
          <w:sz w:val="28"/>
          <w:szCs w:val="28"/>
        </w:rPr>
      </w:pP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Между страхователем и страховщиком в письменном виде заключается договор страхования, в силу которого страховщик обязуется при страховом случае произвести страховую выплату страхователю или иному лицу, в пользу которого заключен договор страхования, а страхователь обязуется уплатить страховые взносы в установленные сроки.</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Для заключения договора страхования страхователь представляет страховщику письменное заявление по установленной форме либо иным допустимым способом заявляет о своем намерении заключить договор страхования. Договор страхования вступает в силу с момента уплаты страхователем первого взноса, если договором или законом не предусмотрено иное. Страховщик передает страхователю страховое свидетельство (полис, сертификат) с приложением правил страхования, чем удостоверяется факт заключения договора страхования. Страховое свидетельство должно содержать:</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w:t>
      </w:r>
      <w:r>
        <w:rPr>
          <w:sz w:val="28"/>
          <w:szCs w:val="28"/>
        </w:rPr>
        <w:t xml:space="preserve"> </w:t>
      </w:r>
      <w:r w:rsidRPr="00031CD9">
        <w:rPr>
          <w:sz w:val="28"/>
          <w:szCs w:val="28"/>
        </w:rPr>
        <w:t>наименование документа;</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наименование, юридический адрес и банковские реквизиты страховщика;</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фамилию, имя, отчество или наименование страхователя и его адрес;</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указание объекта страхования;</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размер страховой суммы;</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указание страхового риска;</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размер страхового взноса, сроки и порядок его внесения;</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срок действия договора;</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порядок изменения и прекращения договора;</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другие условия по соглашению сторон, в том числе дополнения к правилам страхования либо исключения из них;</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подписи сторон.</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В соответствии с договором страховщик может произвести замену страхователя в случае его смерти, признания страхователя недееспособным, при реорганизации страхователя, являющегося юридическим лицом.</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Страховая выплата осуществляется страховщиком в соответствии с договором страхования или законом на основании заявления страхователя и страхового акта (аварийного сертификата). Страховой акт составляется страховщиком или уполномоченным лицом. При необходимости страховщик запрашивает сведения, связанные со страховым случаем, у правоохранительных органов, банков, медицинских учреждений и других учреждений и организаций, располагающих информацией об обстоятельствах страхового случая.</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Организации обязаны сообщать страховщикам по их запросам сведения, связанные со страховым случаем, включая сведения, составляющие коммерческую тайну. При этом страховщики несут ответственность за их разглашение в любой форме, за исключением случаев, предусмотренных законодательством Российской Федерации.</w:t>
      </w:r>
    </w:p>
    <w:p w:rsidR="00031CD9" w:rsidRPr="00031CD9" w:rsidRDefault="00031CD9" w:rsidP="00031CD9">
      <w:pPr>
        <w:pStyle w:val="a5"/>
        <w:ind w:firstLine="709"/>
        <w:rPr>
          <w:color w:val="auto"/>
          <w:sz w:val="28"/>
          <w:szCs w:val="28"/>
        </w:rPr>
      </w:pPr>
      <w:r w:rsidRPr="00031CD9">
        <w:rPr>
          <w:color w:val="auto"/>
          <w:sz w:val="28"/>
          <w:szCs w:val="28"/>
        </w:rPr>
        <w:t>К страховщику, выплатившему страховое возмещение по страхованию имущества, переходит в пределах выплаченной им суммы право требования, которое страхователь или иное лицо, получившее страховое возмещение, имеют к лицу, ответственному за причиненный ущерб.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Основанием для отказа страховщика произвести страховую выплату являются:</w:t>
      </w:r>
    </w:p>
    <w:p w:rsidR="00031CD9" w:rsidRPr="00031CD9" w:rsidRDefault="00031CD9" w:rsidP="00031CD9">
      <w:pPr>
        <w:numPr>
          <w:ilvl w:val="0"/>
          <w:numId w:val="5"/>
        </w:numPr>
        <w:shd w:val="clear" w:color="auto" w:fill="FFFFFF"/>
        <w:tabs>
          <w:tab w:val="clear" w:pos="720"/>
        </w:tabs>
        <w:autoSpaceDE w:val="0"/>
        <w:autoSpaceDN w:val="0"/>
        <w:adjustRightInd w:val="0"/>
        <w:ind w:left="0" w:firstLine="709"/>
        <w:rPr>
          <w:sz w:val="28"/>
          <w:szCs w:val="28"/>
        </w:rPr>
      </w:pPr>
      <w:r w:rsidRPr="00031CD9">
        <w:rPr>
          <w:sz w:val="28"/>
          <w:szCs w:val="28"/>
        </w:rPr>
        <w:t>совершение лицом, в пользу которого заключен договор страхования, умышленных действий или преступлений, связанных с наступлением страхового случая;</w:t>
      </w:r>
    </w:p>
    <w:p w:rsidR="00031CD9" w:rsidRPr="00031CD9" w:rsidRDefault="00031CD9" w:rsidP="00031CD9">
      <w:pPr>
        <w:numPr>
          <w:ilvl w:val="0"/>
          <w:numId w:val="5"/>
        </w:numPr>
        <w:shd w:val="clear" w:color="auto" w:fill="FFFFFF"/>
        <w:tabs>
          <w:tab w:val="clear" w:pos="720"/>
        </w:tabs>
        <w:autoSpaceDE w:val="0"/>
        <w:autoSpaceDN w:val="0"/>
        <w:adjustRightInd w:val="0"/>
        <w:ind w:left="0" w:firstLine="709"/>
        <w:rPr>
          <w:sz w:val="28"/>
          <w:szCs w:val="28"/>
        </w:rPr>
      </w:pPr>
      <w:r w:rsidRPr="00031CD9">
        <w:rPr>
          <w:sz w:val="28"/>
          <w:szCs w:val="28"/>
        </w:rPr>
        <w:t>сообщение страховщику заведомо ложных сведений;</w:t>
      </w:r>
    </w:p>
    <w:p w:rsidR="00031CD9" w:rsidRPr="00031CD9" w:rsidRDefault="00031CD9" w:rsidP="00031CD9">
      <w:pPr>
        <w:numPr>
          <w:ilvl w:val="0"/>
          <w:numId w:val="5"/>
        </w:numPr>
        <w:shd w:val="clear" w:color="auto" w:fill="FFFFFF"/>
        <w:tabs>
          <w:tab w:val="clear" w:pos="720"/>
        </w:tabs>
        <w:autoSpaceDE w:val="0"/>
        <w:autoSpaceDN w:val="0"/>
        <w:adjustRightInd w:val="0"/>
        <w:ind w:left="0" w:firstLine="709"/>
        <w:rPr>
          <w:sz w:val="28"/>
          <w:szCs w:val="28"/>
        </w:rPr>
      </w:pPr>
      <w:r w:rsidRPr="00031CD9">
        <w:rPr>
          <w:sz w:val="28"/>
          <w:szCs w:val="28"/>
        </w:rPr>
        <w:t>получение страхователем возмещения ущерба по имущественному страхованию от виновного лица и другие случаи, предусмотренные законом.</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Решение об отказе в страховой выплате принимается страховщиком и сообщается страхователю в письменной форме с мотивированным обоснованием причин отказа. Отказ страховщика произвести страховую выплату может быть обжалован страхователем в суд, арбитражный и третейский суды.</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Договор страхования прекращается в случаях:</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истечения срока действия;</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исполнения страховщиком обязательств перед страхователем по договору в полном объеме;</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неуплаты страхователем страховых взносов в установленные договором сроки;</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ликвидации страхователя, являющегося юридическим лицом, или смерти страхователя, являющегося физическим лицом, кроме случаев замены страхователя;</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ликвидации страховщика в порядке, установленном законодательными актами Российской Федерации;</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признания судом договора страхования недействительным;</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предусмотренных</w:t>
      </w:r>
      <w:r>
        <w:rPr>
          <w:sz w:val="28"/>
          <w:szCs w:val="28"/>
        </w:rPr>
        <w:t xml:space="preserve"> </w:t>
      </w:r>
      <w:r w:rsidRPr="00031CD9">
        <w:rPr>
          <w:sz w:val="28"/>
          <w:szCs w:val="28"/>
        </w:rPr>
        <w:t>законодательными актами Российской Федерации.</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Договор страхования может быть прекращен досрочно по требованию страхователя или страховщика, если это предусмотрено условиями договора страхования, а также по Соглашению сторон. О намерении досрочного прекращения договора страхования стороны обязаны уведомить друг друга не менее чем за 30 дней до предполагаемой даты прекращения договора страхования, если договором не предусмотрено иное.</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В случае досрочного прекращения договора страхования по требованию страхователя страховщик возвращает ему страховые взносы за неистекший срок договора за вычетом понесенных расходов; если требование страхователя обусловлено нарушением страховщиком правил страхования, то последний возвращает страхователю внесенные им страховые</w:t>
      </w:r>
      <w:r>
        <w:rPr>
          <w:sz w:val="28"/>
          <w:szCs w:val="28"/>
        </w:rPr>
        <w:t xml:space="preserve"> </w:t>
      </w:r>
      <w:r w:rsidRPr="00031CD9">
        <w:rPr>
          <w:sz w:val="28"/>
          <w:szCs w:val="28"/>
        </w:rPr>
        <w:t>взносы полностью.</w:t>
      </w:r>
    </w:p>
    <w:p w:rsidR="00031CD9" w:rsidRPr="00031CD9" w:rsidRDefault="00031CD9" w:rsidP="00031CD9">
      <w:pPr>
        <w:ind w:firstLine="709"/>
        <w:rPr>
          <w:sz w:val="28"/>
          <w:szCs w:val="28"/>
        </w:rPr>
      </w:pPr>
      <w:r w:rsidRPr="00031CD9">
        <w:rPr>
          <w:sz w:val="28"/>
          <w:szCs w:val="28"/>
        </w:rPr>
        <w:t>При досрочном прекращении договора страхования по требованию страховщика он возвращает страхователю внесенные им страховые взносы полностью; если требование страховщика обусловлено невыполнением страхователем правил страхования, то он возвращает страхователю страховые взносы за неистекший срок договора за вычетом понесенных расходов.</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Договор страхования считается недействительным с момента его заключения в случаях, предусмотренных гражданским законодательством Российской Федерации. По закону «Об организации страхового дела в Российской Федерации» договор страхования также</w:t>
      </w:r>
      <w:r>
        <w:rPr>
          <w:sz w:val="28"/>
          <w:szCs w:val="28"/>
        </w:rPr>
        <w:t xml:space="preserve"> </w:t>
      </w:r>
      <w:r w:rsidRPr="00031CD9">
        <w:rPr>
          <w:sz w:val="28"/>
          <w:szCs w:val="28"/>
        </w:rPr>
        <w:t>признается недействительным в случаях:</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если договор заключен после страхового случая;</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если объектом страхования является имущество, подлежащее конфискации на основании вступившего в законную силу соответствующего решения суда.</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Договор страхования признается недействительным судом, арбитражным или третейским</w:t>
      </w:r>
      <w:r>
        <w:rPr>
          <w:sz w:val="28"/>
          <w:szCs w:val="28"/>
        </w:rPr>
        <w:t xml:space="preserve"> </w:t>
      </w:r>
      <w:r w:rsidRPr="00031CD9">
        <w:rPr>
          <w:sz w:val="28"/>
          <w:szCs w:val="28"/>
        </w:rPr>
        <w:t>судом.</w:t>
      </w:r>
    </w:p>
    <w:p w:rsidR="00031CD9" w:rsidRPr="00031CD9" w:rsidRDefault="00031CD9" w:rsidP="00031CD9">
      <w:pPr>
        <w:shd w:val="clear" w:color="auto" w:fill="FFFFFF"/>
        <w:autoSpaceDE w:val="0"/>
        <w:autoSpaceDN w:val="0"/>
        <w:adjustRightInd w:val="0"/>
        <w:ind w:firstLine="709"/>
        <w:rPr>
          <w:b/>
          <w:bCs/>
          <w:iCs/>
          <w:sz w:val="28"/>
          <w:szCs w:val="28"/>
        </w:rPr>
      </w:pPr>
      <w:r w:rsidRPr="00031CD9">
        <w:rPr>
          <w:b/>
          <w:bCs/>
          <w:iCs/>
          <w:sz w:val="28"/>
          <w:szCs w:val="28"/>
        </w:rPr>
        <w:t>Операции по основному страхованию включают в себя:</w:t>
      </w:r>
    </w:p>
    <w:p w:rsidR="00031CD9" w:rsidRPr="00031CD9" w:rsidRDefault="00031CD9" w:rsidP="00031CD9">
      <w:pPr>
        <w:numPr>
          <w:ilvl w:val="0"/>
          <w:numId w:val="1"/>
        </w:numPr>
        <w:shd w:val="clear" w:color="auto" w:fill="FFFFFF"/>
        <w:tabs>
          <w:tab w:val="clear" w:pos="720"/>
        </w:tabs>
        <w:autoSpaceDE w:val="0"/>
        <w:autoSpaceDN w:val="0"/>
        <w:adjustRightInd w:val="0"/>
        <w:ind w:left="0" w:firstLine="709"/>
        <w:rPr>
          <w:sz w:val="28"/>
          <w:szCs w:val="28"/>
        </w:rPr>
      </w:pPr>
      <w:r w:rsidRPr="00031CD9">
        <w:rPr>
          <w:sz w:val="28"/>
          <w:szCs w:val="28"/>
        </w:rPr>
        <w:t>получение страховых взносов (премий);</w:t>
      </w:r>
    </w:p>
    <w:p w:rsidR="00031CD9" w:rsidRPr="00031CD9" w:rsidRDefault="00031CD9" w:rsidP="00031CD9">
      <w:pPr>
        <w:numPr>
          <w:ilvl w:val="0"/>
          <w:numId w:val="1"/>
        </w:numPr>
        <w:shd w:val="clear" w:color="auto" w:fill="FFFFFF"/>
        <w:tabs>
          <w:tab w:val="clear" w:pos="720"/>
        </w:tabs>
        <w:autoSpaceDE w:val="0"/>
        <w:autoSpaceDN w:val="0"/>
        <w:adjustRightInd w:val="0"/>
        <w:ind w:left="0" w:firstLine="709"/>
        <w:rPr>
          <w:sz w:val="28"/>
          <w:szCs w:val="28"/>
        </w:rPr>
      </w:pPr>
      <w:r w:rsidRPr="00031CD9">
        <w:rPr>
          <w:sz w:val="28"/>
          <w:szCs w:val="28"/>
        </w:rPr>
        <w:t>выплату страхового возмещения.</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Для учета операций по основному страхованию используются:</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счет 22 «Выплаты по договорам страхования, сострахования, перестрахования», субсчета</w:t>
      </w:r>
      <w:r>
        <w:rPr>
          <w:sz w:val="28"/>
          <w:szCs w:val="28"/>
        </w:rPr>
        <w:t xml:space="preserve"> </w:t>
      </w:r>
      <w:r w:rsidRPr="00031CD9">
        <w:rPr>
          <w:sz w:val="28"/>
          <w:szCs w:val="28"/>
        </w:rPr>
        <w:t>22-1 «Страховые выплаты по договорам страхования (основным)», 22-5 «Возврат страховых премий (взносов) и выкупные суммы»;</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счет 92 «Страховые взносы (премии)», субсчет 92-1 «Страховые премии (взносы по договорам страхования (основным)»;</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счет 77 «Расчеты по страхованию, сострахованию и перестрахованию», субсчет 77-1 «Расчет по страховым премиям (взносам) со страхователями».</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xml:space="preserve">На субсчете 22-1 «Страховые выплаты по договорам страхования» страховой организацией отражаются начисленные страхователям (выгодоприобретателям) в отчетном периоде страховые выплаты в связи с наступлением страхового случая, а также оплата </w:t>
      </w:r>
      <w:r w:rsidRPr="00031CD9">
        <w:rPr>
          <w:sz w:val="28"/>
          <w:szCs w:val="28"/>
          <w:lang w:val="en-US"/>
        </w:rPr>
        <w:t>pa</w:t>
      </w:r>
      <w:r w:rsidRPr="00031CD9">
        <w:rPr>
          <w:sz w:val="28"/>
          <w:szCs w:val="28"/>
        </w:rPr>
        <w:t>сходов страхователя, произведенных в целях уменьшения убытков в случаях, если они были необходимы или были произведены им для выполнения указаний страховщика.</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Структура счета 22 имеет следующий вид:</w:t>
      </w:r>
    </w:p>
    <w:p w:rsidR="00031CD9" w:rsidRPr="00031CD9" w:rsidRDefault="00031CD9" w:rsidP="00031CD9">
      <w:pPr>
        <w:shd w:val="clear" w:color="auto" w:fill="FFFFFF"/>
        <w:autoSpaceDE w:val="0"/>
        <w:autoSpaceDN w:val="0"/>
        <w:adjustRightInd w:val="0"/>
        <w:ind w:firstLine="709"/>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2551"/>
      </w:tblGrid>
      <w:tr w:rsidR="00031CD9" w:rsidRPr="00031CD9" w:rsidTr="00031CD9">
        <w:trPr>
          <w:cantSplit/>
        </w:trPr>
        <w:tc>
          <w:tcPr>
            <w:tcW w:w="8930" w:type="dxa"/>
            <w:gridSpan w:val="2"/>
          </w:tcPr>
          <w:p w:rsidR="00031CD9" w:rsidRPr="00031CD9" w:rsidRDefault="00031CD9" w:rsidP="00031CD9">
            <w:r w:rsidRPr="00031CD9">
              <w:t>Дт</w:t>
            </w:r>
            <w:r>
              <w:t xml:space="preserve"> </w:t>
            </w:r>
            <w:r w:rsidRPr="00031CD9">
              <w:t>Счет 22, субсчет 22-1 «Страховые выплаты по договорам страхования (основным)»</w:t>
            </w:r>
            <w:r>
              <w:t xml:space="preserve"> </w:t>
            </w:r>
            <w:r w:rsidRPr="00031CD9">
              <w:t>Кт</w:t>
            </w:r>
          </w:p>
        </w:tc>
      </w:tr>
      <w:tr w:rsidR="00031CD9" w:rsidRPr="00031CD9" w:rsidTr="00031CD9">
        <w:tc>
          <w:tcPr>
            <w:tcW w:w="6379" w:type="dxa"/>
          </w:tcPr>
          <w:p w:rsidR="00031CD9" w:rsidRPr="00031CD9" w:rsidRDefault="00031CD9" w:rsidP="00031CD9">
            <w:r w:rsidRPr="00031CD9">
              <w:t>Начисление суммы страхового возмещения или обеспечения</w:t>
            </w:r>
          </w:p>
          <w:p w:rsidR="00031CD9" w:rsidRPr="00031CD9" w:rsidRDefault="00031CD9" w:rsidP="00031CD9">
            <w:r w:rsidRPr="00031CD9">
              <w:t>Начисление оплаты расходов страхователя,</w:t>
            </w:r>
            <w:r>
              <w:t xml:space="preserve"> </w:t>
            </w:r>
            <w:r w:rsidRPr="00031CD9">
              <w:t>произведенных в целях уменьшения убытков в случаях, если они были необходимы или были</w:t>
            </w:r>
            <w:r>
              <w:t xml:space="preserve"> </w:t>
            </w:r>
            <w:r w:rsidRPr="00031CD9">
              <w:t>произведены им для выполнения указаний</w:t>
            </w:r>
            <w:r>
              <w:t xml:space="preserve"> </w:t>
            </w:r>
            <w:r w:rsidRPr="00031CD9">
              <w:t>страховщика</w:t>
            </w:r>
          </w:p>
          <w:p w:rsidR="00031CD9" w:rsidRPr="00031CD9" w:rsidRDefault="00031CD9" w:rsidP="00031CD9">
            <w:r w:rsidRPr="00031CD9">
              <w:t>Начисление суммы, подлежащей выплате Страхователям при досрочном прекращении договора</w:t>
            </w:r>
          </w:p>
          <w:p w:rsidR="00031CD9" w:rsidRPr="00031CD9" w:rsidRDefault="00031CD9" w:rsidP="00031CD9">
            <w:r w:rsidRPr="00031CD9">
              <w:t>Суммы страховых выплат, удержанных в уплату очередных страховых взносов</w:t>
            </w:r>
          </w:p>
          <w:p w:rsidR="00031CD9" w:rsidRPr="00031CD9" w:rsidRDefault="00031CD9" w:rsidP="00031CD9">
            <w:r w:rsidRPr="00031CD9">
              <w:t>Суммы страховых выплат, удержанных в погашение</w:t>
            </w:r>
            <w:r>
              <w:t xml:space="preserve"> </w:t>
            </w:r>
            <w:r w:rsidRPr="00031CD9">
              <w:t>задолженности по займам, выданным по договорам</w:t>
            </w:r>
            <w:r>
              <w:t xml:space="preserve"> </w:t>
            </w:r>
            <w:r w:rsidRPr="00031CD9">
              <w:t>страхования жизни; процентам по займам</w:t>
            </w:r>
          </w:p>
          <w:p w:rsidR="00031CD9" w:rsidRPr="00031CD9" w:rsidRDefault="00031CD9" w:rsidP="00031CD9">
            <w:r w:rsidRPr="00031CD9">
              <w:t>Суммы начисленных налогов со страховых выплат (в соответствии с законодательством)</w:t>
            </w:r>
          </w:p>
        </w:tc>
        <w:tc>
          <w:tcPr>
            <w:tcW w:w="2551" w:type="dxa"/>
          </w:tcPr>
          <w:p w:rsidR="00031CD9" w:rsidRPr="00031CD9" w:rsidRDefault="00031CD9" w:rsidP="00031CD9">
            <w:r w:rsidRPr="00031CD9">
              <w:t>Списание дебетового сальдо на финансовый результат в конце отчетного периода</w:t>
            </w:r>
          </w:p>
        </w:tc>
      </w:tr>
    </w:tbl>
    <w:p w:rsidR="00031CD9" w:rsidRPr="00031CD9" w:rsidRDefault="00031CD9" w:rsidP="00031CD9">
      <w:pPr>
        <w:shd w:val="clear" w:color="auto" w:fill="FFFFFF"/>
        <w:autoSpaceDE w:val="0"/>
        <w:autoSpaceDN w:val="0"/>
        <w:adjustRightInd w:val="0"/>
        <w:ind w:firstLine="709"/>
        <w:rPr>
          <w:sz w:val="28"/>
          <w:szCs w:val="28"/>
        </w:rPr>
      </w:pPr>
    </w:p>
    <w:p w:rsidR="00031CD9" w:rsidRPr="00031CD9" w:rsidRDefault="00031CD9" w:rsidP="00031CD9">
      <w:pPr>
        <w:shd w:val="clear" w:color="auto" w:fill="FFFFFF"/>
        <w:autoSpaceDE w:val="0"/>
        <w:autoSpaceDN w:val="0"/>
        <w:adjustRightInd w:val="0"/>
        <w:ind w:firstLine="709"/>
        <w:rPr>
          <w:iCs/>
          <w:sz w:val="28"/>
          <w:szCs w:val="28"/>
        </w:rPr>
      </w:pPr>
      <w:r w:rsidRPr="00031CD9">
        <w:rPr>
          <w:sz w:val="28"/>
          <w:szCs w:val="28"/>
        </w:rPr>
        <w:t>Аналитический учет по счету 22-1 ведется по видам страхования.</w:t>
      </w:r>
      <w:r>
        <w:rPr>
          <w:sz w:val="28"/>
          <w:szCs w:val="28"/>
        </w:rPr>
        <w:t xml:space="preserve"> </w:t>
      </w:r>
      <w:r w:rsidRPr="00031CD9">
        <w:rPr>
          <w:sz w:val="28"/>
          <w:szCs w:val="28"/>
        </w:rPr>
        <w:t>Счет 22-1 в соответствии с законом и указаниями по составлению отчета о прибылях и убытках ведется отдельно по страхованию жизни (сч. 22 ж) и по иным видам страхования (сч. 22 ин).</w:t>
      </w:r>
    </w:p>
    <w:p w:rsidR="00031CD9" w:rsidRPr="00031CD9" w:rsidRDefault="00031CD9" w:rsidP="00031CD9">
      <w:pPr>
        <w:shd w:val="clear" w:color="auto" w:fill="FFFFFF"/>
        <w:autoSpaceDE w:val="0"/>
        <w:autoSpaceDN w:val="0"/>
        <w:adjustRightInd w:val="0"/>
        <w:ind w:firstLine="709"/>
        <w:rPr>
          <w:iCs/>
          <w:sz w:val="28"/>
          <w:szCs w:val="28"/>
        </w:rPr>
      </w:pP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Структура счета 92-1 имеет вид: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1"/>
        <w:gridCol w:w="4539"/>
      </w:tblGrid>
      <w:tr w:rsidR="00031CD9" w:rsidRPr="00031CD9" w:rsidTr="00031CD9">
        <w:trPr>
          <w:cantSplit/>
        </w:trPr>
        <w:tc>
          <w:tcPr>
            <w:tcW w:w="8930" w:type="dxa"/>
            <w:gridSpan w:val="2"/>
          </w:tcPr>
          <w:p w:rsidR="00031CD9" w:rsidRPr="00031CD9" w:rsidRDefault="00031CD9" w:rsidP="00031CD9">
            <w:r w:rsidRPr="00031CD9">
              <w:t>Дт</w:t>
            </w:r>
            <w:r>
              <w:t xml:space="preserve"> </w:t>
            </w:r>
            <w:r w:rsidRPr="00031CD9">
              <w:t>Счет 92, субсчет 92-1 «Страховые премии (взносы) по договорам</w:t>
            </w:r>
            <w:r>
              <w:t xml:space="preserve"> </w:t>
            </w:r>
            <w:r w:rsidRPr="00031CD9">
              <w:t>Кт</w:t>
            </w:r>
            <w:r>
              <w:t xml:space="preserve"> </w:t>
            </w:r>
            <w:r w:rsidRPr="00031CD9">
              <w:t>страхования (основным)»</w:t>
            </w:r>
          </w:p>
        </w:tc>
      </w:tr>
      <w:tr w:rsidR="00031CD9" w:rsidRPr="00031CD9" w:rsidTr="00031CD9">
        <w:tc>
          <w:tcPr>
            <w:tcW w:w="4391" w:type="dxa"/>
          </w:tcPr>
          <w:p w:rsidR="00031CD9" w:rsidRPr="00031CD9" w:rsidRDefault="00031CD9" w:rsidP="00031CD9">
            <w:r w:rsidRPr="00031CD9">
              <w:t>Списание кредитового сальдо на финансовые</w:t>
            </w:r>
            <w:r>
              <w:t xml:space="preserve"> </w:t>
            </w:r>
            <w:r w:rsidRPr="00031CD9">
              <w:t>результаты</w:t>
            </w:r>
          </w:p>
        </w:tc>
        <w:tc>
          <w:tcPr>
            <w:tcW w:w="4539" w:type="dxa"/>
          </w:tcPr>
          <w:p w:rsidR="00031CD9" w:rsidRPr="00031CD9" w:rsidRDefault="00031CD9" w:rsidP="00031CD9">
            <w:r w:rsidRPr="00031CD9">
              <w:t>Начисление страховых взносов по основному</w:t>
            </w:r>
            <w:r>
              <w:t xml:space="preserve"> </w:t>
            </w:r>
            <w:r w:rsidRPr="00031CD9">
              <w:t>страхованию</w:t>
            </w:r>
          </w:p>
        </w:tc>
      </w:tr>
    </w:tbl>
    <w:p w:rsidR="00031CD9" w:rsidRPr="00031CD9" w:rsidRDefault="00031CD9" w:rsidP="00031CD9">
      <w:pPr>
        <w:shd w:val="clear" w:color="auto" w:fill="FFFFFF"/>
        <w:autoSpaceDE w:val="0"/>
        <w:autoSpaceDN w:val="0"/>
        <w:adjustRightInd w:val="0"/>
        <w:ind w:firstLine="709"/>
        <w:rPr>
          <w:sz w:val="28"/>
          <w:szCs w:val="28"/>
        </w:rPr>
      </w:pPr>
    </w:p>
    <w:p w:rsidR="00031CD9" w:rsidRPr="00031CD9" w:rsidRDefault="00031CD9" w:rsidP="00031CD9">
      <w:pPr>
        <w:pStyle w:val="a7"/>
        <w:ind w:firstLine="709"/>
        <w:rPr>
          <w:color w:val="auto"/>
          <w:sz w:val="28"/>
          <w:szCs w:val="28"/>
        </w:rPr>
      </w:pPr>
      <w:r w:rsidRPr="00031CD9">
        <w:rPr>
          <w:color w:val="auto"/>
          <w:sz w:val="28"/>
          <w:szCs w:val="28"/>
        </w:rPr>
        <w:t>Аналитический учет по счету 92-1 ведется по видам страхования. Счет 92-1 в соответствии с правилами, установленными в законе и указаниями по составлению отчета о прибылях и убытках, ведется отдельно по страхованию жизни (сч. 92-1 ж) и по иным видам страхования (сч. 92-1 ин).</w:t>
      </w:r>
    </w:p>
    <w:p w:rsidR="00031CD9" w:rsidRDefault="00031CD9" w:rsidP="00031CD9">
      <w:pPr>
        <w:pStyle w:val="a7"/>
        <w:ind w:firstLine="709"/>
        <w:rPr>
          <w:color w:val="auto"/>
          <w:sz w:val="28"/>
          <w:szCs w:val="28"/>
        </w:rPr>
      </w:pPr>
      <w:r w:rsidRPr="00031CD9">
        <w:rPr>
          <w:color w:val="auto"/>
          <w:sz w:val="28"/>
          <w:szCs w:val="28"/>
        </w:rPr>
        <w:t>Структура счета 77-1 имеет вид:</w:t>
      </w:r>
    </w:p>
    <w:p w:rsidR="00031CD9" w:rsidRDefault="00031CD9" w:rsidP="00031CD9">
      <w:pPr>
        <w:pStyle w:val="a7"/>
        <w:ind w:firstLine="709"/>
        <w:rPr>
          <w:color w:val="auto"/>
          <w:sz w:val="28"/>
          <w:szCs w:val="28"/>
        </w:rPr>
      </w:pPr>
      <w:r>
        <w:rPr>
          <w:color w:val="auto"/>
          <w:sz w:val="28"/>
          <w:szCs w:val="28"/>
        </w:rPr>
        <w:br w:type="page"/>
      </w:r>
    </w:p>
    <w:tbl>
      <w:tblPr>
        <w:tblpPr w:leftFromText="180" w:rightFromText="180" w:vertAnchor="page" w:horzAnchor="margin" w:tblpX="182" w:tblpY="1246"/>
        <w:tblW w:w="0" w:type="auto"/>
        <w:tblLayout w:type="fixed"/>
        <w:tblCellMar>
          <w:left w:w="40" w:type="dxa"/>
          <w:right w:w="40" w:type="dxa"/>
        </w:tblCellMar>
        <w:tblLook w:val="0000" w:firstRow="0" w:lastRow="0" w:firstColumn="0" w:lastColumn="0" w:noHBand="0" w:noVBand="0"/>
      </w:tblPr>
      <w:tblGrid>
        <w:gridCol w:w="5002"/>
        <w:gridCol w:w="3685"/>
      </w:tblGrid>
      <w:tr w:rsidR="00031CD9" w:rsidRPr="00031CD9" w:rsidTr="00031CD9">
        <w:trPr>
          <w:cantSplit/>
          <w:trHeight w:val="269"/>
        </w:trPr>
        <w:tc>
          <w:tcPr>
            <w:tcW w:w="8687" w:type="dxa"/>
            <w:gridSpan w:val="2"/>
            <w:tcBorders>
              <w:top w:val="single" w:sz="6" w:space="0" w:color="auto"/>
              <w:left w:val="single" w:sz="6" w:space="0" w:color="auto"/>
              <w:bottom w:val="single" w:sz="6" w:space="0" w:color="auto"/>
              <w:right w:val="single" w:sz="6" w:space="0" w:color="auto"/>
            </w:tcBorders>
          </w:tcPr>
          <w:p w:rsidR="00031CD9" w:rsidRPr="00031CD9" w:rsidRDefault="00031CD9" w:rsidP="00031CD9">
            <w:r>
              <w:br w:type="page"/>
            </w:r>
            <w:r w:rsidRPr="00031CD9">
              <w:t>Счет 77-1</w:t>
            </w:r>
            <w:r>
              <w:t xml:space="preserve"> </w:t>
            </w:r>
            <w:r w:rsidRPr="00031CD9">
              <w:t>«Расчет по страховым премиям (взносам) со</w:t>
            </w:r>
            <w:r>
              <w:t xml:space="preserve"> </w:t>
            </w:r>
            <w:r w:rsidRPr="00031CD9">
              <w:t>страхователями»</w:t>
            </w:r>
            <w:r>
              <w:t xml:space="preserve"> </w:t>
            </w:r>
            <w:r w:rsidRPr="00031CD9">
              <w:t>Дт</w:t>
            </w:r>
            <w:r>
              <w:t xml:space="preserve"> </w:t>
            </w:r>
            <w:r w:rsidRPr="00031CD9">
              <w:t>Кт</w:t>
            </w:r>
          </w:p>
        </w:tc>
      </w:tr>
      <w:tr w:rsidR="00031CD9" w:rsidRPr="00031CD9" w:rsidTr="00031CD9">
        <w:trPr>
          <w:cantSplit/>
          <w:trHeight w:val="1657"/>
        </w:trPr>
        <w:tc>
          <w:tcPr>
            <w:tcW w:w="5002" w:type="dxa"/>
            <w:tcBorders>
              <w:top w:val="single" w:sz="6" w:space="0" w:color="auto"/>
              <w:left w:val="single" w:sz="6" w:space="0" w:color="auto"/>
              <w:bottom w:val="single" w:sz="6" w:space="0" w:color="auto"/>
              <w:right w:val="single" w:sz="6" w:space="0" w:color="auto"/>
            </w:tcBorders>
          </w:tcPr>
          <w:p w:rsidR="00031CD9" w:rsidRPr="00031CD9" w:rsidRDefault="00031CD9" w:rsidP="00031CD9">
            <w:r w:rsidRPr="00031CD9">
              <w:t>Сальдо — долг страхователей по страховым взносам на начало периода</w:t>
            </w:r>
          </w:p>
          <w:p w:rsidR="00031CD9" w:rsidRPr="00031CD9" w:rsidRDefault="00031CD9" w:rsidP="00031CD9">
            <w:r w:rsidRPr="00031CD9">
              <w:t>Начисление страховых взносов по основному договору</w:t>
            </w:r>
          </w:p>
          <w:p w:rsidR="00031CD9" w:rsidRPr="00031CD9" w:rsidRDefault="00031CD9" w:rsidP="00031CD9">
            <w:r w:rsidRPr="00031CD9">
              <w:t>Возврат страхователям излишне полученных страховых взносов</w:t>
            </w:r>
          </w:p>
          <w:p w:rsidR="00031CD9" w:rsidRPr="00031CD9" w:rsidRDefault="00031CD9" w:rsidP="00031CD9">
            <w:r w:rsidRPr="00031CD9">
              <w:t>Начисление сумм дооформленных в установленном порядке страховых взносов</w:t>
            </w:r>
          </w:p>
          <w:p w:rsidR="00031CD9" w:rsidRPr="00031CD9" w:rsidRDefault="00031CD9" w:rsidP="00031CD9">
            <w:r w:rsidRPr="00031CD9">
              <w:t>Сальдо</w:t>
            </w:r>
            <w:r>
              <w:t xml:space="preserve"> </w:t>
            </w:r>
            <w:r w:rsidRPr="00031CD9">
              <w:t>--- долг страхователей на конец периода</w:t>
            </w:r>
          </w:p>
        </w:tc>
        <w:tc>
          <w:tcPr>
            <w:tcW w:w="3685" w:type="dxa"/>
            <w:tcBorders>
              <w:top w:val="single" w:sz="6" w:space="0" w:color="auto"/>
              <w:left w:val="single" w:sz="6" w:space="0" w:color="auto"/>
              <w:bottom w:val="single" w:sz="6" w:space="0" w:color="auto"/>
              <w:right w:val="single" w:sz="6" w:space="0" w:color="auto"/>
            </w:tcBorders>
          </w:tcPr>
          <w:p w:rsidR="00031CD9" w:rsidRPr="00031CD9" w:rsidRDefault="00031CD9" w:rsidP="00031CD9">
            <w:r w:rsidRPr="00031CD9">
              <w:t>Поступление страховых взносов по основному договору</w:t>
            </w:r>
          </w:p>
          <w:p w:rsidR="00031CD9" w:rsidRPr="00031CD9" w:rsidRDefault="00031CD9" w:rsidP="00031CD9">
            <w:r w:rsidRPr="00031CD9">
              <w:t>Излишне полученные страховые взносы</w:t>
            </w:r>
          </w:p>
          <w:p w:rsidR="00031CD9" w:rsidRPr="00031CD9" w:rsidRDefault="00031CD9" w:rsidP="00031CD9">
            <w:r w:rsidRPr="00031CD9">
              <w:t>Суммы поступивших, но не оформленных в установленном порядке страховых взносов</w:t>
            </w:r>
          </w:p>
        </w:tc>
      </w:tr>
    </w:tbl>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Структура счета 77-1</w:t>
      </w:r>
      <w:r>
        <w:rPr>
          <w:sz w:val="28"/>
          <w:szCs w:val="28"/>
        </w:rPr>
        <w:t xml:space="preserve"> </w:t>
      </w:r>
      <w:r w:rsidRPr="00031CD9">
        <w:rPr>
          <w:sz w:val="28"/>
          <w:szCs w:val="28"/>
        </w:rPr>
        <w:t>может использоваться и при учете страховых выплат, хотя в плане счетов такой счет отсутствует. Структура счета в этом случае</w:t>
      </w:r>
      <w:r>
        <w:rPr>
          <w:sz w:val="28"/>
          <w:szCs w:val="28"/>
        </w:rPr>
        <w:t xml:space="preserve"> </w:t>
      </w:r>
      <w:r w:rsidRPr="00031CD9">
        <w:rPr>
          <w:sz w:val="28"/>
          <w:szCs w:val="28"/>
        </w:rPr>
        <w:t>имеет вид:</w:t>
      </w:r>
    </w:p>
    <w:p w:rsidR="00031CD9" w:rsidRPr="00031CD9" w:rsidRDefault="00031CD9" w:rsidP="00031CD9">
      <w:pPr>
        <w:shd w:val="clear" w:color="auto" w:fill="FFFFFF"/>
        <w:autoSpaceDE w:val="0"/>
        <w:autoSpaceDN w:val="0"/>
        <w:adjustRightInd w:val="0"/>
        <w:ind w:firstLine="709"/>
        <w:rPr>
          <w:sz w:val="28"/>
          <w:szCs w:val="28"/>
        </w:rPr>
      </w:pPr>
    </w:p>
    <w:tbl>
      <w:tblPr>
        <w:tblW w:w="0" w:type="auto"/>
        <w:tblInd w:w="182" w:type="dxa"/>
        <w:tblLayout w:type="fixed"/>
        <w:tblCellMar>
          <w:left w:w="40" w:type="dxa"/>
          <w:right w:w="40" w:type="dxa"/>
        </w:tblCellMar>
        <w:tblLook w:val="0000" w:firstRow="0" w:lastRow="0" w:firstColumn="0" w:lastColumn="0" w:noHBand="0" w:noVBand="0"/>
      </w:tblPr>
      <w:tblGrid>
        <w:gridCol w:w="5528"/>
        <w:gridCol w:w="3119"/>
      </w:tblGrid>
      <w:tr w:rsidR="00031CD9" w:rsidRPr="00031CD9" w:rsidTr="00031CD9">
        <w:trPr>
          <w:cantSplit/>
          <w:trHeight w:val="456"/>
        </w:trPr>
        <w:tc>
          <w:tcPr>
            <w:tcW w:w="8647" w:type="dxa"/>
            <w:gridSpan w:val="2"/>
            <w:tcBorders>
              <w:top w:val="single" w:sz="6" w:space="0" w:color="auto"/>
              <w:left w:val="single" w:sz="6" w:space="0" w:color="auto"/>
              <w:bottom w:val="single" w:sz="6" w:space="0" w:color="auto"/>
              <w:right w:val="single" w:sz="6" w:space="0" w:color="auto"/>
            </w:tcBorders>
          </w:tcPr>
          <w:p w:rsidR="00031CD9" w:rsidRPr="00031CD9" w:rsidRDefault="00031CD9" w:rsidP="00031CD9">
            <w:r w:rsidRPr="00031CD9">
              <w:t>Счет 77-1</w:t>
            </w:r>
            <w:r>
              <w:t xml:space="preserve"> </w:t>
            </w:r>
            <w:r w:rsidRPr="00031CD9">
              <w:t>«Расчет по страховым выплатам со</w:t>
            </w:r>
            <w:r>
              <w:t xml:space="preserve"> </w:t>
            </w:r>
            <w:r w:rsidRPr="00031CD9">
              <w:t>страхователями»</w:t>
            </w:r>
            <w:r>
              <w:t xml:space="preserve"> </w:t>
            </w:r>
            <w:r w:rsidRPr="00031CD9">
              <w:t>Дт</w:t>
            </w:r>
            <w:r>
              <w:t xml:space="preserve"> </w:t>
            </w:r>
            <w:r w:rsidRPr="00031CD9">
              <w:t>Кт</w:t>
            </w:r>
          </w:p>
        </w:tc>
      </w:tr>
      <w:tr w:rsidR="00031CD9" w:rsidRPr="00031CD9" w:rsidTr="00031CD9">
        <w:trPr>
          <w:cantSplit/>
          <w:trHeight w:val="1657"/>
        </w:trPr>
        <w:tc>
          <w:tcPr>
            <w:tcW w:w="5528" w:type="dxa"/>
            <w:tcBorders>
              <w:top w:val="single" w:sz="6" w:space="0" w:color="auto"/>
              <w:left w:val="single" w:sz="6" w:space="0" w:color="auto"/>
              <w:bottom w:val="single" w:sz="6" w:space="0" w:color="auto"/>
              <w:right w:val="single" w:sz="6" w:space="0" w:color="auto"/>
            </w:tcBorders>
          </w:tcPr>
          <w:p w:rsidR="00031CD9" w:rsidRPr="00031CD9" w:rsidRDefault="00031CD9" w:rsidP="00031CD9">
            <w:r w:rsidRPr="00031CD9">
              <w:t>Погашение очередного взноса страхователя за счет</w:t>
            </w:r>
            <w:r>
              <w:t xml:space="preserve"> </w:t>
            </w:r>
            <w:r w:rsidRPr="00031CD9">
              <w:t>страховой выплаты</w:t>
            </w:r>
          </w:p>
          <w:p w:rsidR="00031CD9" w:rsidRPr="00031CD9" w:rsidRDefault="00031CD9" w:rsidP="00031CD9">
            <w:r w:rsidRPr="00031CD9">
              <w:t>Погашение взятого страхователем у страховой организации займа (по страхованию жизни) и процентов по займу за счет страховой выплаты</w:t>
            </w:r>
          </w:p>
          <w:p w:rsidR="00031CD9" w:rsidRPr="00031CD9" w:rsidRDefault="00031CD9" w:rsidP="00031CD9">
            <w:r w:rsidRPr="00031CD9">
              <w:t>Начисление НДФЛ со страховых выплат в случаях, установленных законом</w:t>
            </w:r>
          </w:p>
          <w:p w:rsidR="00031CD9" w:rsidRPr="00031CD9" w:rsidRDefault="00031CD9" w:rsidP="00031CD9">
            <w:r w:rsidRPr="00031CD9">
              <w:t>Осуществление страховых выплат по основному договору</w:t>
            </w:r>
          </w:p>
        </w:tc>
        <w:tc>
          <w:tcPr>
            <w:tcW w:w="3119" w:type="dxa"/>
            <w:tcBorders>
              <w:top w:val="single" w:sz="6" w:space="0" w:color="auto"/>
              <w:left w:val="single" w:sz="6" w:space="0" w:color="auto"/>
              <w:bottom w:val="single" w:sz="6" w:space="0" w:color="auto"/>
              <w:right w:val="single" w:sz="6" w:space="0" w:color="auto"/>
            </w:tcBorders>
          </w:tcPr>
          <w:p w:rsidR="00031CD9" w:rsidRPr="00031CD9" w:rsidRDefault="00031CD9" w:rsidP="00031CD9">
            <w:r w:rsidRPr="00031CD9">
              <w:t>Сальдо — долг страхователям на начало периода</w:t>
            </w:r>
          </w:p>
          <w:p w:rsidR="00031CD9" w:rsidRPr="00031CD9" w:rsidRDefault="00031CD9" w:rsidP="00031CD9"/>
          <w:p w:rsidR="00031CD9" w:rsidRPr="00031CD9" w:rsidRDefault="00031CD9" w:rsidP="00031CD9"/>
          <w:p w:rsidR="00031CD9" w:rsidRPr="00031CD9" w:rsidRDefault="00031CD9" w:rsidP="00031CD9"/>
          <w:p w:rsidR="00031CD9" w:rsidRPr="00031CD9" w:rsidRDefault="00031CD9" w:rsidP="00031CD9">
            <w:r w:rsidRPr="00031CD9">
              <w:t>Сальдо — долг страхователям на конец периода</w:t>
            </w:r>
          </w:p>
        </w:tc>
      </w:tr>
    </w:tbl>
    <w:p w:rsidR="00031CD9" w:rsidRPr="00031CD9" w:rsidRDefault="00031CD9" w:rsidP="00031CD9">
      <w:pPr>
        <w:shd w:val="clear" w:color="auto" w:fill="FFFFFF"/>
        <w:autoSpaceDE w:val="0"/>
        <w:autoSpaceDN w:val="0"/>
        <w:adjustRightInd w:val="0"/>
        <w:ind w:firstLine="709"/>
        <w:rPr>
          <w:iCs/>
          <w:sz w:val="28"/>
          <w:szCs w:val="28"/>
        </w:rPr>
      </w:pP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Аналитический учет по счету 77-1 ведется по видам страхования и по договорам. Учет операций по основному страхованию проводится «по начислению». При наступлении ответственности страховой организации по страховому договору на счетах бухгалтерского учета отражаются суммы начисленных страховых взносов — Д сч. 77-1 К сч. 92-1.</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По договорам страхования жизни данная проводка отражается на сумму начисленных страховых премий (взносов), причитающиеся к получению от страхователей в отчетном периоде в соответствии с установленной в договоре страхования периодичностью внесения страховых премий (взносов).</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Бухгалтерская запись производится в тот момент, когда возникает право страховой организации на получение от страхователя страховой премии (взноса), вытекающего из</w:t>
      </w:r>
      <w:r>
        <w:rPr>
          <w:sz w:val="28"/>
          <w:szCs w:val="28"/>
        </w:rPr>
        <w:t xml:space="preserve"> </w:t>
      </w:r>
      <w:r w:rsidRPr="00031CD9">
        <w:rPr>
          <w:sz w:val="28"/>
          <w:szCs w:val="28"/>
        </w:rPr>
        <w:t>конкретного договора страхования или подтвержденное иным образом (например, выставление счета на уплату страхователем страхового взноса). Если по условиям договора страхования, относящегося к страхованию жизни, страховые премии (взносы) в соответствии с договором страхования уплачиваются периодически, то указанная бухгалтерская запись производится в тот момент, когда возникает право страховой организации на получение очередного страхового взноса. По договорам страхования, относящимся к страхованию иному, чем страхование жизни, начисляется вся сумма страховой премии, причитающаяся к получению по договору страхования.</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При неисполнении страхователем обязательства по уплате страховой премии (взноса) в срок, установленный договором страхования, и невозможности их взыскания в случаях установленных законодательством или договором страхования, а также в случае признания договора страхования недействительным на сумму страховой премии (взноса) производится сторнирующая запись способом «красное сторно».</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Суммы начисленных страховых взносов могут удерживаться из сумм страхового возмещения, в том случае, когда к моменту его выплаты в соответствии с договором наступает срок очередного страхового взноса</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77-1, К сч. 92-1;</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22-1, К сч. 77-1 выплаты,</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77-1 выпл, К сч. 77-1.</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Поступление страховых взносов от страхователей в страховую организацию отражается бухгалтерской проводкой - Д сч. 50, 51, 52, К сч. 77-1.</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По окончании отчетного периода счет 92-1 закрывается.</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Все суммы страховых взносов, собранные по кредиту счета 92-1, списываются на финансовый результат - Д сч. 92-1, К сч. 99.</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При учете расходов методом начисления в соответствии со статьей 330 НК РФ страховые выплаты по договору, подлежащие выплате в соответствии с условиями указанного договора, включаются в состав расходов на дату возникновения у налогоплательщиками страховой организации обязательства по выплате страхового возмещения в пользу страхователя либо застрахованных лиц (при страховании ответственности — выгодоприобретателя) по фактически наступившему страховому случаю, выраженному в абсолютной денежной сумме, которая должна быть рассчитана в соответствии с законодательством Российской Федерации и правилами страхования.</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При использовании метода «по начислению» делаются две проводки; начисление страхового возмещения и суммы возмещаемых расходов страхователя, произведенных в целях уменьшения убытков в случаях, если они были необходимы или были произведены им для выполнения указаний страховщика (Д сч. 22-1, К сч. 77-1 выпл) и его выплата (Д сч. 77-1 выпл</w:t>
      </w:r>
      <w:r>
        <w:rPr>
          <w:sz w:val="28"/>
          <w:szCs w:val="28"/>
        </w:rPr>
        <w:t xml:space="preserve"> </w:t>
      </w:r>
      <w:r w:rsidRPr="00031CD9">
        <w:rPr>
          <w:sz w:val="28"/>
          <w:szCs w:val="28"/>
        </w:rPr>
        <w:t>К сч. 51).</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Суммы начисленных страховых возмещений могут быть зачтены в счет очередного страхового взноса (Д сч. 77-1 выпл, К сч. 92-1).</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За счет страхового возмещения могут быть также погашены взятые страхователем у страховой организации по договорам страхования</w:t>
      </w:r>
      <w:r>
        <w:rPr>
          <w:sz w:val="28"/>
          <w:szCs w:val="28"/>
        </w:rPr>
        <w:t xml:space="preserve"> </w:t>
      </w:r>
      <w:r w:rsidRPr="00031CD9">
        <w:rPr>
          <w:sz w:val="28"/>
          <w:szCs w:val="28"/>
        </w:rPr>
        <w:t>жизни займы (Д сч. 77-1 выпл, К сч. 58) и проценты по займам (Д сч. 77-1 выпл, К сч. 91).</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По некоторым видам страхового возмещения, выплачиваемого физическим лицам необходимо начислить налог на доходы физических лиц (НДФЛ) по соответствующие ставкам (Д сч. 77-1 выпл, К сч. 68 ндфл). Выплата страхового возмещения в этом случаи производится за вычетом НДФЛ.</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Страховая организация должна удерживать и уплачивать НДФЛ со страховых выплат физическим лицам в следующих случаях:</w:t>
      </w:r>
    </w:p>
    <w:p w:rsidR="00031CD9" w:rsidRPr="00031CD9" w:rsidRDefault="00031CD9" w:rsidP="00031CD9">
      <w:pPr>
        <w:pStyle w:val="ConsPlusNormal"/>
        <w:widowControl/>
        <w:numPr>
          <w:ilvl w:val="0"/>
          <w:numId w:val="3"/>
        </w:numPr>
        <w:tabs>
          <w:tab w:val="clear" w:pos="1260"/>
        </w:tabs>
        <w:spacing w:line="360" w:lineRule="auto"/>
        <w:ind w:left="0" w:firstLine="709"/>
        <w:jc w:val="both"/>
        <w:rPr>
          <w:rFonts w:ascii="Times New Roman" w:hAnsi="Times New Roman" w:cs="Times New Roman"/>
          <w:sz w:val="28"/>
          <w:szCs w:val="28"/>
        </w:rPr>
      </w:pPr>
      <w:r w:rsidRPr="00031CD9">
        <w:rPr>
          <w:rFonts w:ascii="Times New Roman" w:hAnsi="Times New Roman" w:cs="Times New Roman"/>
          <w:sz w:val="28"/>
          <w:szCs w:val="28"/>
        </w:rPr>
        <w:t>в случае досрочного расторжения договора добровольного долгосрочного страхования жизни до истечения срока их действия и возврата страхователям выкупных сумм</w:t>
      </w:r>
    </w:p>
    <w:p w:rsidR="00031CD9" w:rsidRPr="00031CD9" w:rsidRDefault="00031CD9" w:rsidP="00031CD9">
      <w:pPr>
        <w:numPr>
          <w:ilvl w:val="0"/>
          <w:numId w:val="2"/>
        </w:numPr>
        <w:shd w:val="clear" w:color="auto" w:fill="FFFFFF"/>
        <w:tabs>
          <w:tab w:val="clear" w:pos="720"/>
        </w:tabs>
        <w:autoSpaceDE w:val="0"/>
        <w:autoSpaceDN w:val="0"/>
        <w:adjustRightInd w:val="0"/>
        <w:ind w:left="0" w:firstLine="709"/>
        <w:rPr>
          <w:sz w:val="28"/>
          <w:szCs w:val="28"/>
        </w:rPr>
      </w:pPr>
      <w:r w:rsidRPr="00031CD9">
        <w:rPr>
          <w:sz w:val="28"/>
          <w:szCs w:val="28"/>
        </w:rPr>
        <w:t>по договорам имущественного страхования, в том числе страхования ответственности, при гибели или уничтожении застрахованного имущества;</w:t>
      </w:r>
    </w:p>
    <w:p w:rsidR="00031CD9" w:rsidRPr="00031CD9" w:rsidRDefault="00031CD9" w:rsidP="00031CD9">
      <w:pPr>
        <w:numPr>
          <w:ilvl w:val="0"/>
          <w:numId w:val="2"/>
        </w:numPr>
        <w:shd w:val="clear" w:color="auto" w:fill="FFFFFF"/>
        <w:tabs>
          <w:tab w:val="clear" w:pos="720"/>
        </w:tabs>
        <w:autoSpaceDE w:val="0"/>
        <w:autoSpaceDN w:val="0"/>
        <w:adjustRightInd w:val="0"/>
        <w:ind w:left="0" w:firstLine="709"/>
        <w:rPr>
          <w:sz w:val="28"/>
          <w:szCs w:val="28"/>
        </w:rPr>
      </w:pPr>
      <w:r w:rsidRPr="00031CD9">
        <w:rPr>
          <w:sz w:val="28"/>
          <w:szCs w:val="28"/>
        </w:rPr>
        <w:t>по договорам имущественного страхования, в том числе страхования ответственности, при повреждении застрахованного имущества.</w:t>
      </w:r>
    </w:p>
    <w:p w:rsidR="00031CD9" w:rsidRDefault="00031CD9" w:rsidP="00031CD9">
      <w:pPr>
        <w:shd w:val="clear" w:color="auto" w:fill="FFFFFF"/>
        <w:autoSpaceDE w:val="0"/>
        <w:autoSpaceDN w:val="0"/>
        <w:adjustRightInd w:val="0"/>
        <w:ind w:firstLine="709"/>
        <w:rPr>
          <w:sz w:val="28"/>
          <w:szCs w:val="28"/>
        </w:rPr>
      </w:pPr>
      <w:r w:rsidRPr="00031CD9">
        <w:rPr>
          <w:sz w:val="28"/>
          <w:szCs w:val="28"/>
        </w:rPr>
        <w:t>НДФЛ в данных случаях исчисляется следующим образом: НН</w:t>
      </w:r>
    </w:p>
    <w:p w:rsidR="00031CD9" w:rsidRPr="00031CD9" w:rsidRDefault="00031CD9" w:rsidP="00031CD9">
      <w:pPr>
        <w:shd w:val="clear" w:color="auto" w:fill="FFFFFF"/>
        <w:autoSpaceDE w:val="0"/>
        <w:autoSpaceDN w:val="0"/>
        <w:adjustRightInd w:val="0"/>
        <w:ind w:firstLine="709"/>
        <w:rPr>
          <w:sz w:val="28"/>
          <w:szCs w:val="28"/>
        </w:rPr>
      </w:pPr>
    </w:p>
    <w:p w:rsidR="00031CD9" w:rsidRPr="00031CD9" w:rsidRDefault="00031CD9" w:rsidP="00031CD9">
      <w:pPr>
        <w:shd w:val="clear" w:color="auto" w:fill="FFFFFF"/>
        <w:autoSpaceDE w:val="0"/>
        <w:autoSpaceDN w:val="0"/>
        <w:adjustRightInd w:val="0"/>
        <w:ind w:firstLine="709"/>
        <w:rPr>
          <w:iCs/>
          <w:sz w:val="28"/>
          <w:szCs w:val="28"/>
        </w:rPr>
      </w:pPr>
      <w:r w:rsidRPr="00031CD9">
        <w:rPr>
          <w:iCs/>
          <w:sz w:val="28"/>
          <w:szCs w:val="28"/>
        </w:rPr>
        <w:t>НДФЛж=(СВж-СПж)х0,13</w:t>
      </w:r>
    </w:p>
    <w:p w:rsidR="00031CD9" w:rsidRPr="00031CD9" w:rsidRDefault="00031CD9" w:rsidP="00031CD9">
      <w:pPr>
        <w:shd w:val="clear" w:color="auto" w:fill="FFFFFF"/>
        <w:autoSpaceDE w:val="0"/>
        <w:autoSpaceDN w:val="0"/>
        <w:adjustRightInd w:val="0"/>
        <w:ind w:firstLine="709"/>
        <w:rPr>
          <w:sz w:val="28"/>
          <w:szCs w:val="28"/>
        </w:rPr>
      </w:pPr>
      <w:r w:rsidRPr="00031CD9">
        <w:rPr>
          <w:iCs/>
          <w:sz w:val="28"/>
          <w:szCs w:val="28"/>
        </w:rPr>
        <w:t xml:space="preserve">НДФЛги = (СВим - СПим </w:t>
      </w:r>
      <w:r w:rsidRPr="00031CD9">
        <w:rPr>
          <w:sz w:val="28"/>
          <w:szCs w:val="28"/>
        </w:rPr>
        <w:t xml:space="preserve">- </w:t>
      </w:r>
      <w:r w:rsidRPr="00031CD9">
        <w:rPr>
          <w:iCs/>
          <w:sz w:val="28"/>
          <w:szCs w:val="28"/>
        </w:rPr>
        <w:t xml:space="preserve">Срын) </w:t>
      </w:r>
      <w:r w:rsidRPr="00031CD9">
        <w:rPr>
          <w:sz w:val="28"/>
          <w:szCs w:val="28"/>
        </w:rPr>
        <w:t xml:space="preserve">х </w:t>
      </w:r>
      <w:r w:rsidRPr="00031CD9">
        <w:rPr>
          <w:iCs/>
          <w:sz w:val="28"/>
          <w:szCs w:val="28"/>
        </w:rPr>
        <w:t>0,13;</w:t>
      </w:r>
    </w:p>
    <w:p w:rsidR="00031CD9" w:rsidRDefault="00031CD9" w:rsidP="00031CD9">
      <w:pPr>
        <w:shd w:val="clear" w:color="auto" w:fill="FFFFFF"/>
        <w:autoSpaceDE w:val="0"/>
        <w:autoSpaceDN w:val="0"/>
        <w:adjustRightInd w:val="0"/>
        <w:ind w:firstLine="709"/>
        <w:rPr>
          <w:iCs/>
          <w:sz w:val="28"/>
          <w:szCs w:val="28"/>
        </w:rPr>
      </w:pPr>
      <w:r w:rsidRPr="00031CD9">
        <w:rPr>
          <w:iCs/>
          <w:sz w:val="28"/>
          <w:szCs w:val="28"/>
        </w:rPr>
        <w:t xml:space="preserve">НДФЛпи = (СВим - СПим - Зрем) </w:t>
      </w:r>
      <w:r w:rsidRPr="00031CD9">
        <w:rPr>
          <w:sz w:val="28"/>
          <w:szCs w:val="28"/>
        </w:rPr>
        <w:t xml:space="preserve">х </w:t>
      </w:r>
      <w:r w:rsidRPr="00031CD9">
        <w:rPr>
          <w:iCs/>
          <w:sz w:val="28"/>
          <w:szCs w:val="28"/>
        </w:rPr>
        <w:t>0,13,</w:t>
      </w:r>
    </w:p>
    <w:p w:rsidR="00031CD9" w:rsidRPr="00031CD9" w:rsidRDefault="00031CD9" w:rsidP="00031CD9">
      <w:pPr>
        <w:shd w:val="clear" w:color="auto" w:fill="FFFFFF"/>
        <w:autoSpaceDE w:val="0"/>
        <w:autoSpaceDN w:val="0"/>
        <w:adjustRightInd w:val="0"/>
        <w:ind w:firstLine="709"/>
        <w:rPr>
          <w:iCs/>
          <w:sz w:val="28"/>
          <w:szCs w:val="28"/>
        </w:rPr>
      </w:pP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xml:space="preserve">где </w:t>
      </w:r>
      <w:r w:rsidRPr="00031CD9">
        <w:rPr>
          <w:iCs/>
          <w:sz w:val="28"/>
          <w:szCs w:val="28"/>
        </w:rPr>
        <w:t xml:space="preserve">НДФЛж, НДФЛги, НДФЛпи — </w:t>
      </w:r>
      <w:r w:rsidRPr="00031CD9">
        <w:rPr>
          <w:sz w:val="28"/>
          <w:szCs w:val="28"/>
        </w:rPr>
        <w:t>соответственно, сумма налога по договорам страхования жизни, страхования погибшего имущества и страхования поврежденного имущества;</w:t>
      </w:r>
      <w:r>
        <w:rPr>
          <w:sz w:val="28"/>
          <w:szCs w:val="28"/>
        </w:rPr>
        <w:t xml:space="preserve"> </w:t>
      </w:r>
      <w:r w:rsidRPr="00031CD9">
        <w:rPr>
          <w:iCs/>
          <w:sz w:val="28"/>
          <w:szCs w:val="28"/>
        </w:rPr>
        <w:t xml:space="preserve">СВим — </w:t>
      </w:r>
      <w:r w:rsidRPr="00031CD9">
        <w:rPr>
          <w:sz w:val="28"/>
          <w:szCs w:val="28"/>
        </w:rPr>
        <w:t xml:space="preserve">соответственно, страховые выплаты по договорам страхования жизни и страхования имущества; </w:t>
      </w:r>
      <w:r w:rsidRPr="00031CD9">
        <w:rPr>
          <w:iCs/>
          <w:sz w:val="28"/>
          <w:szCs w:val="28"/>
        </w:rPr>
        <w:t xml:space="preserve">СПж, СПим </w:t>
      </w:r>
      <w:r w:rsidRPr="00031CD9">
        <w:rPr>
          <w:sz w:val="28"/>
          <w:szCs w:val="28"/>
        </w:rPr>
        <w:t xml:space="preserve">— соответственно, страховые взносы, уплаченные физическим лицом или его работодателем по договорам страхования жизни и страхования имущества; </w:t>
      </w:r>
      <w:r w:rsidRPr="00031CD9">
        <w:rPr>
          <w:iCs/>
          <w:sz w:val="28"/>
          <w:szCs w:val="28"/>
        </w:rPr>
        <w:t xml:space="preserve">Срын — </w:t>
      </w:r>
      <w:r w:rsidRPr="00031CD9">
        <w:rPr>
          <w:sz w:val="28"/>
          <w:szCs w:val="28"/>
        </w:rPr>
        <w:t xml:space="preserve">рыночная стоимость застрахованного имущества на дату заключения договоров, </w:t>
      </w:r>
      <w:r w:rsidRPr="00031CD9">
        <w:rPr>
          <w:iCs/>
          <w:sz w:val="28"/>
          <w:szCs w:val="28"/>
        </w:rPr>
        <w:t xml:space="preserve">Зрем — </w:t>
      </w:r>
      <w:r w:rsidRPr="00031CD9">
        <w:rPr>
          <w:sz w:val="28"/>
          <w:szCs w:val="28"/>
        </w:rPr>
        <w:t>стоимость ремонта (восстановленная) поврежденного имущества.</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Обоснованность расходов, необходимых для проведения ремонта (восстановлении застрахованного имущества в случае, если ремонт (восстановление) не производился, подтверждается документом (калькуляцией, заключением, актом), составленным страховщиком или независимым экспертом (оценщиком).</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Обоснованность расходов на произведенный ремонт (восстановление) застрахованного имущества подтверждается следующими документами:</w:t>
      </w:r>
    </w:p>
    <w:p w:rsidR="00031CD9" w:rsidRPr="00031CD9" w:rsidRDefault="00031CD9" w:rsidP="00031CD9">
      <w:pPr>
        <w:numPr>
          <w:ilvl w:val="0"/>
          <w:numId w:val="4"/>
        </w:numPr>
        <w:shd w:val="clear" w:color="auto" w:fill="FFFFFF"/>
        <w:tabs>
          <w:tab w:val="clear" w:pos="720"/>
        </w:tabs>
        <w:autoSpaceDE w:val="0"/>
        <w:autoSpaceDN w:val="0"/>
        <w:adjustRightInd w:val="0"/>
        <w:ind w:left="0" w:firstLine="709"/>
        <w:rPr>
          <w:sz w:val="28"/>
          <w:szCs w:val="28"/>
        </w:rPr>
      </w:pPr>
      <w:r w:rsidRPr="00031CD9">
        <w:rPr>
          <w:sz w:val="28"/>
          <w:szCs w:val="28"/>
        </w:rPr>
        <w:t>договором (копией договора) о выполнении соответствующих работ (об оказании услуг);</w:t>
      </w:r>
    </w:p>
    <w:p w:rsidR="00031CD9" w:rsidRPr="00031CD9" w:rsidRDefault="00031CD9" w:rsidP="00031CD9">
      <w:pPr>
        <w:numPr>
          <w:ilvl w:val="0"/>
          <w:numId w:val="4"/>
        </w:numPr>
        <w:shd w:val="clear" w:color="auto" w:fill="FFFFFF"/>
        <w:tabs>
          <w:tab w:val="clear" w:pos="720"/>
        </w:tabs>
        <w:autoSpaceDE w:val="0"/>
        <w:autoSpaceDN w:val="0"/>
        <w:adjustRightInd w:val="0"/>
        <w:ind w:left="0" w:firstLine="709"/>
        <w:rPr>
          <w:sz w:val="28"/>
          <w:szCs w:val="28"/>
        </w:rPr>
      </w:pPr>
      <w:r w:rsidRPr="00031CD9">
        <w:rPr>
          <w:sz w:val="28"/>
          <w:szCs w:val="28"/>
        </w:rPr>
        <w:t>документами, подтверждающими принятие выполненных работ (оказанных услуг</w:t>
      </w:r>
      <w:r w:rsidRPr="00031CD9">
        <w:rPr>
          <w:iCs/>
          <w:sz w:val="28"/>
          <w:szCs w:val="28"/>
        </w:rPr>
        <w:t xml:space="preserve">) </w:t>
      </w:r>
      <w:r w:rsidRPr="00031CD9">
        <w:rPr>
          <w:sz w:val="28"/>
          <w:szCs w:val="28"/>
        </w:rPr>
        <w:t>платежными документами, оформленными в установленном порядке, подтверждающими факт оплаты работ (услуг).</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При этом не учитываются в качестве дохода суммы возмещенных страхователю</w:t>
      </w:r>
      <w:r>
        <w:rPr>
          <w:sz w:val="28"/>
          <w:szCs w:val="28"/>
        </w:rPr>
        <w:t xml:space="preserve"> </w:t>
      </w:r>
      <w:r w:rsidRPr="00031CD9">
        <w:rPr>
          <w:sz w:val="28"/>
          <w:szCs w:val="28"/>
        </w:rPr>
        <w:t>понесенных страховщиками расходов, произведенных в связи с расследованием обстоятельств наступления страхового случая, установлением размера ущерба, осуществлении судебных расходов, а также иных расходов, осуществленных в соответствии с действующим</w:t>
      </w:r>
      <w:r>
        <w:rPr>
          <w:sz w:val="28"/>
          <w:szCs w:val="28"/>
        </w:rPr>
        <w:t xml:space="preserve"> </w:t>
      </w:r>
      <w:r w:rsidRPr="00031CD9">
        <w:rPr>
          <w:sz w:val="28"/>
          <w:szCs w:val="28"/>
        </w:rPr>
        <w:t>законодательством и условиями договора имущественного страхования.</w:t>
      </w:r>
    </w:p>
    <w:p w:rsidR="00031CD9" w:rsidRDefault="00031CD9" w:rsidP="00031CD9">
      <w:pPr>
        <w:shd w:val="clear" w:color="auto" w:fill="FFFFFF"/>
        <w:autoSpaceDE w:val="0"/>
        <w:autoSpaceDN w:val="0"/>
        <w:adjustRightInd w:val="0"/>
        <w:ind w:firstLine="709"/>
        <w:rPr>
          <w:sz w:val="28"/>
          <w:szCs w:val="28"/>
        </w:rPr>
      </w:pPr>
      <w:r w:rsidRPr="00031CD9">
        <w:rPr>
          <w:sz w:val="28"/>
          <w:szCs w:val="28"/>
        </w:rPr>
        <w:t>По ставке 35% облагаются страховые выплаты по договорам добровольного ст</w:t>
      </w:r>
      <w:r w:rsidRPr="00031CD9">
        <w:rPr>
          <w:sz w:val="28"/>
          <w:szCs w:val="28"/>
          <w:lang w:val="en-US"/>
        </w:rPr>
        <w:t>paxo</w:t>
      </w:r>
      <w:r w:rsidRPr="00031CD9">
        <w:rPr>
          <w:sz w:val="28"/>
          <w:szCs w:val="28"/>
        </w:rPr>
        <w:t xml:space="preserve">вания жизни, заключенным на срок менее пяти лет. Расчет НДФЛ </w:t>
      </w:r>
      <w:r w:rsidRPr="00031CD9">
        <w:rPr>
          <w:iCs/>
          <w:sz w:val="28"/>
          <w:szCs w:val="28"/>
        </w:rPr>
        <w:t xml:space="preserve">(НДФЛстр) </w:t>
      </w:r>
      <w:r w:rsidRPr="00031CD9">
        <w:rPr>
          <w:sz w:val="28"/>
          <w:szCs w:val="28"/>
        </w:rPr>
        <w:t>производится следующим образом:</w:t>
      </w:r>
    </w:p>
    <w:p w:rsidR="00031CD9" w:rsidRPr="00031CD9" w:rsidRDefault="00031CD9" w:rsidP="00031CD9">
      <w:pPr>
        <w:shd w:val="clear" w:color="auto" w:fill="FFFFFF"/>
        <w:autoSpaceDE w:val="0"/>
        <w:autoSpaceDN w:val="0"/>
        <w:adjustRightInd w:val="0"/>
        <w:ind w:firstLine="709"/>
        <w:rPr>
          <w:sz w:val="28"/>
          <w:szCs w:val="28"/>
        </w:rPr>
      </w:pPr>
    </w:p>
    <w:p w:rsidR="00031CD9" w:rsidRDefault="00031CD9" w:rsidP="00031CD9">
      <w:pPr>
        <w:shd w:val="clear" w:color="auto" w:fill="FFFFFF"/>
        <w:autoSpaceDE w:val="0"/>
        <w:autoSpaceDN w:val="0"/>
        <w:adjustRightInd w:val="0"/>
        <w:ind w:firstLine="709"/>
        <w:rPr>
          <w:iCs/>
          <w:sz w:val="28"/>
          <w:szCs w:val="28"/>
        </w:rPr>
      </w:pPr>
      <w:r w:rsidRPr="00031CD9">
        <w:rPr>
          <w:iCs/>
          <w:sz w:val="28"/>
          <w:szCs w:val="28"/>
        </w:rPr>
        <w:t xml:space="preserve">НДФЛстр = СВ-СП[1 + (Сцб/100) </w:t>
      </w:r>
      <w:r w:rsidRPr="00031CD9">
        <w:rPr>
          <w:sz w:val="28"/>
          <w:szCs w:val="28"/>
        </w:rPr>
        <w:t xml:space="preserve">х </w:t>
      </w:r>
      <w:r w:rsidRPr="00031CD9">
        <w:rPr>
          <w:iCs/>
          <w:sz w:val="28"/>
          <w:szCs w:val="28"/>
        </w:rPr>
        <w:t>(Ддог/Дгод)],</w:t>
      </w:r>
    </w:p>
    <w:p w:rsidR="00031CD9" w:rsidRPr="00031CD9" w:rsidRDefault="00031CD9" w:rsidP="00031CD9">
      <w:pPr>
        <w:shd w:val="clear" w:color="auto" w:fill="FFFFFF"/>
        <w:autoSpaceDE w:val="0"/>
        <w:autoSpaceDN w:val="0"/>
        <w:adjustRightInd w:val="0"/>
        <w:ind w:firstLine="709"/>
        <w:rPr>
          <w:iCs/>
          <w:sz w:val="28"/>
          <w:szCs w:val="28"/>
        </w:rPr>
      </w:pP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xml:space="preserve">где Си—сумма страховой выплаты; </w:t>
      </w:r>
      <w:r w:rsidRPr="00031CD9">
        <w:rPr>
          <w:iCs/>
          <w:sz w:val="28"/>
          <w:szCs w:val="28"/>
        </w:rPr>
        <w:t xml:space="preserve">СП— </w:t>
      </w:r>
      <w:r w:rsidRPr="00031CD9">
        <w:rPr>
          <w:sz w:val="28"/>
          <w:szCs w:val="28"/>
        </w:rPr>
        <w:t xml:space="preserve">сумма страховых взносов, уплаченных физическим лицом; </w:t>
      </w:r>
      <w:r w:rsidRPr="00031CD9">
        <w:rPr>
          <w:iCs/>
          <w:sz w:val="28"/>
          <w:szCs w:val="28"/>
        </w:rPr>
        <w:t xml:space="preserve">Сцб </w:t>
      </w:r>
      <w:r w:rsidRPr="00031CD9">
        <w:rPr>
          <w:sz w:val="28"/>
          <w:szCs w:val="28"/>
        </w:rPr>
        <w:t>— ставка ЦБ РФ, действующая на дату заключения договора страхования,</w:t>
      </w:r>
    </w:p>
    <w:p w:rsidR="00031CD9" w:rsidRPr="00031CD9" w:rsidRDefault="00031CD9" w:rsidP="00031CD9">
      <w:pPr>
        <w:shd w:val="clear" w:color="auto" w:fill="FFFFFF"/>
        <w:autoSpaceDE w:val="0"/>
        <w:autoSpaceDN w:val="0"/>
        <w:adjustRightInd w:val="0"/>
        <w:ind w:firstLine="709"/>
        <w:rPr>
          <w:sz w:val="28"/>
          <w:szCs w:val="28"/>
        </w:rPr>
      </w:pPr>
      <w:r w:rsidRPr="00031CD9">
        <w:rPr>
          <w:iCs/>
          <w:sz w:val="28"/>
          <w:szCs w:val="28"/>
        </w:rPr>
        <w:t xml:space="preserve">Ддог — </w:t>
      </w:r>
      <w:r w:rsidRPr="00031CD9">
        <w:rPr>
          <w:sz w:val="28"/>
          <w:szCs w:val="28"/>
        </w:rPr>
        <w:t xml:space="preserve">количество дней по договору страхования; </w:t>
      </w:r>
      <w:r w:rsidRPr="00031CD9">
        <w:rPr>
          <w:iCs/>
          <w:sz w:val="28"/>
          <w:szCs w:val="28"/>
        </w:rPr>
        <w:t xml:space="preserve">Дгод — </w:t>
      </w:r>
      <w:r w:rsidRPr="00031CD9">
        <w:rPr>
          <w:sz w:val="28"/>
          <w:szCs w:val="28"/>
        </w:rPr>
        <w:t>количество дней в году (365 или 366).</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Часть страховых взносов по договорам добровольного страхования возвращается страховщиком в случаях добровольного прекращения договора страхования:</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при неуплате страхователем страховых взносов в установленные договором сроки;</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в случае ликвидации страхователя, являющегося юридическим лицом, или смерти страхователя, являющегося физическим лицом;</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в случае смерти застрахованного;</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 по требованию страхователя или страховщика, если это предусмотрено условиями договора; • по соглашению сторон.</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Выплаченные страховщиком суммы при досрочном прекращении договоров учитываются на счете 22-5 (Д сч. 22-5, К сч. 50, 51).</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В конце отчетного периода счет 22 закрывается.</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Все суммы страховых возмещений, собранные по дебету счета, списываются на финансовый результат (Д сч. 99, К сч. 22-1).</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Рассмотрим пример отражения в бухгалтерском учете операций основного страхования.</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1. Начислены страховые взносы по основному страхованию на момент наступления ответственности страховой организации:</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77-1, К сч. 92-1-</w:t>
      </w:r>
      <w:r>
        <w:rPr>
          <w:sz w:val="28"/>
          <w:szCs w:val="28"/>
        </w:rPr>
        <w:t xml:space="preserve"> </w:t>
      </w:r>
      <w:r w:rsidRPr="00031CD9">
        <w:rPr>
          <w:sz w:val="28"/>
          <w:szCs w:val="28"/>
        </w:rPr>
        <w:t>52000руб.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2. Получены на расчетный счет страховые взносы по основному страхованию в сумме</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52 200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Дсч. 51, Кеч. 77-1-52200руб.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3. Результаты проверки показали, что по одному из договоров полученная сумма превышает сумму, указанную в договоре, на 200 руб. Возвращена страхователю излишне перечисленная им сумма 200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77-1, К сч. 51 - 200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4. Получено заявление от страхователя о наступлении страхового случая и о сумме понесенного им убытка в размере 3 000 руб. В результате проверки установлена достоверность произошедшего страхового случая и начислено страховое возмещение в сумме 3000руб.: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22-1, К сч. 77-1 - 3000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5. Произведена выплата страхователю в сумме 2500 руб., 500 руб. было удержано в счет</w:t>
      </w:r>
      <w:r>
        <w:rPr>
          <w:sz w:val="28"/>
          <w:szCs w:val="28"/>
        </w:rPr>
        <w:t xml:space="preserve"> </w:t>
      </w:r>
      <w:r w:rsidRPr="00031CD9">
        <w:rPr>
          <w:sz w:val="28"/>
          <w:szCs w:val="28"/>
        </w:rPr>
        <w:t>неуплаченного страхователем очередного страхового взноса:</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77-1 взносы, К сч. 92-1 — 500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77-1 выплаты, К сч. 77-1 взносы — 500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77-1 выплаты, К сч. 50, 51 — 2500руб.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6. Начислена страховая выплата по договорам страхования жизни в сумме 5000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22-1, К сч. 77-1 - 5000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7. Из суммы начисленной страховой выплаты 2500 руб. зачтено в счет погашения ранее выданной страхователям ссуды; 500 руб. — в счет погашения процентов по ссуде; остальная сумма в размере 2000 руб. выплачена деньгами:</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77-1, К сч. 58 - 2500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77-1, К сч. 91-1 - 500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77-1 , К сч. 51 - 2000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7. Начислено страховое возмещение в сумме 1000 рублей физическому лицу по долгосрочному добровольному договору страхования жизни, досрочно прекращенному до истечения пяти лет со дня его заключения:</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22-1, К сч. 77-1 - 1000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8. Начисляется налог на доходы физических лиц по ставке 13% с суммы разницы между страховым возмещением и суммой страховых взносов, уплаченных страхователем (сумма страховых взносов — 800 руб.) по договору, указанному в п. 7.</w:t>
      </w:r>
      <w:r>
        <w:rPr>
          <w:sz w:val="28"/>
          <w:szCs w:val="28"/>
        </w:rPr>
        <w:t xml:space="preserve"> </w:t>
      </w:r>
      <w:r w:rsidRPr="00031CD9">
        <w:rPr>
          <w:sz w:val="28"/>
          <w:szCs w:val="28"/>
        </w:rPr>
        <w:t>(1000 - 800) х 0,13 = 26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77-1, К сч. 68 ндфл - 26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9. Выплачено страховое возмещение за вычетом налога на доходы физических лиц (1000 - 26 = 974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77-1, К сч. 50</w:t>
      </w:r>
      <w:r>
        <w:rPr>
          <w:sz w:val="28"/>
          <w:szCs w:val="28"/>
        </w:rPr>
        <w:t xml:space="preserve"> </w:t>
      </w:r>
      <w:r w:rsidRPr="00031CD9">
        <w:rPr>
          <w:sz w:val="28"/>
          <w:szCs w:val="28"/>
        </w:rPr>
        <w:t>-</w:t>
      </w:r>
      <w:r>
        <w:rPr>
          <w:sz w:val="28"/>
          <w:szCs w:val="28"/>
        </w:rPr>
        <w:t xml:space="preserve"> </w:t>
      </w:r>
      <w:r w:rsidRPr="00031CD9">
        <w:rPr>
          <w:sz w:val="28"/>
          <w:szCs w:val="28"/>
        </w:rPr>
        <w:t>974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10. Перечисляется налог на доходы физических лиц в бюджет:</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68 НДФЛ, К сч. 51 - 26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10. Списано на финансовый результат дебетовое сальдо по счету 22-1 (3000 + 5000+ 1000 = 9000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99, К сч. 22-1 - 9000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7. Списано на финансовый результат кредитовое сальдо по счету 92-1 (52000 + 500=52500 руб.):</w:t>
      </w:r>
    </w:p>
    <w:p w:rsidR="00031CD9" w:rsidRPr="00031CD9" w:rsidRDefault="00031CD9" w:rsidP="00031CD9">
      <w:pPr>
        <w:shd w:val="clear" w:color="auto" w:fill="FFFFFF"/>
        <w:autoSpaceDE w:val="0"/>
        <w:autoSpaceDN w:val="0"/>
        <w:adjustRightInd w:val="0"/>
        <w:ind w:firstLine="709"/>
        <w:rPr>
          <w:sz w:val="28"/>
          <w:szCs w:val="28"/>
        </w:rPr>
      </w:pPr>
      <w:r w:rsidRPr="00031CD9">
        <w:rPr>
          <w:sz w:val="28"/>
          <w:szCs w:val="28"/>
        </w:rPr>
        <w:t>Д сч. 92-1, К сч. 99-52 500 руб.</w:t>
      </w:r>
      <w:bookmarkStart w:id="0" w:name="_GoBack"/>
      <w:bookmarkEnd w:id="0"/>
    </w:p>
    <w:sectPr w:rsidR="00031CD9" w:rsidRPr="00031CD9" w:rsidSect="00031CD9">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412" w:rsidRDefault="008C2412">
      <w:pPr>
        <w:spacing w:line="240" w:lineRule="auto"/>
      </w:pPr>
      <w:r>
        <w:separator/>
      </w:r>
    </w:p>
  </w:endnote>
  <w:endnote w:type="continuationSeparator" w:id="0">
    <w:p w:rsidR="008C2412" w:rsidRDefault="008C2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D9" w:rsidRDefault="00031CD9">
    <w:pPr>
      <w:pStyle w:val="aa"/>
      <w:framePr w:wrap="around" w:vAnchor="text" w:hAnchor="margin" w:xAlign="right" w:y="1"/>
      <w:rPr>
        <w:rStyle w:val="a9"/>
      </w:rPr>
    </w:pPr>
  </w:p>
  <w:p w:rsidR="00031CD9" w:rsidRDefault="00031CD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D9" w:rsidRDefault="00077D56">
    <w:pPr>
      <w:pStyle w:val="aa"/>
      <w:framePr w:wrap="around" w:vAnchor="text" w:hAnchor="margin" w:xAlign="right" w:y="1"/>
      <w:rPr>
        <w:rStyle w:val="a9"/>
      </w:rPr>
    </w:pPr>
    <w:r>
      <w:rPr>
        <w:rStyle w:val="a9"/>
        <w:noProof/>
      </w:rPr>
      <w:t>1</w:t>
    </w:r>
  </w:p>
  <w:p w:rsidR="00031CD9" w:rsidRDefault="00031CD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412" w:rsidRDefault="008C2412">
      <w:pPr>
        <w:spacing w:line="240" w:lineRule="auto"/>
      </w:pPr>
      <w:r>
        <w:separator/>
      </w:r>
    </w:p>
  </w:footnote>
  <w:footnote w:type="continuationSeparator" w:id="0">
    <w:p w:rsidR="008C2412" w:rsidRDefault="008C24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72931"/>
    <w:multiLevelType w:val="hybridMultilevel"/>
    <w:tmpl w:val="FBC2FA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26C27A6"/>
    <w:multiLevelType w:val="hybridMultilevel"/>
    <w:tmpl w:val="7284A3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88F2B81"/>
    <w:multiLevelType w:val="hybridMultilevel"/>
    <w:tmpl w:val="38CC7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A42608B"/>
    <w:multiLevelType w:val="hybridMultilevel"/>
    <w:tmpl w:val="E8186A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6DE62D4"/>
    <w:multiLevelType w:val="hybridMultilevel"/>
    <w:tmpl w:val="596AA7D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CD9"/>
    <w:rsid w:val="00031CD9"/>
    <w:rsid w:val="00077D56"/>
    <w:rsid w:val="00455C37"/>
    <w:rsid w:val="008C2412"/>
    <w:rsid w:val="00935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6ECF4F-D2AC-4106-B2A1-EBA928B1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CD9"/>
    <w:pPr>
      <w:spacing w:line="360" w:lineRule="auto"/>
      <w:jc w:val="both"/>
    </w:pPr>
    <w:rPr>
      <w:szCs w:val="24"/>
    </w:rPr>
  </w:style>
  <w:style w:type="paragraph" w:styleId="2">
    <w:name w:val="heading 2"/>
    <w:basedOn w:val="a"/>
    <w:next w:val="a"/>
    <w:link w:val="20"/>
    <w:uiPriority w:val="9"/>
    <w:qFormat/>
    <w:pPr>
      <w:keepNext/>
      <w:shd w:val="clear" w:color="auto" w:fill="FFFFFF"/>
      <w:autoSpaceDE w:val="0"/>
      <w:autoSpaceDN w:val="0"/>
      <w:adjustRightInd w:val="0"/>
      <w:jc w:val="center"/>
      <w:outlineLvl w:val="1"/>
    </w:pPr>
    <w:rPr>
      <w:b/>
      <w:bCs/>
      <w:i/>
      <w:iCs/>
      <w:color w:val="000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pPr>
      <w:shd w:val="clear" w:color="auto" w:fill="FFFFFF"/>
      <w:autoSpaceDE w:val="0"/>
      <w:autoSpaceDN w:val="0"/>
      <w:adjustRightInd w:val="0"/>
      <w:jc w:val="center"/>
    </w:pPr>
    <w:rPr>
      <w:b/>
      <w:bCs/>
      <w:color w:val="000000"/>
      <w:szCs w:val="27"/>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semiHidden/>
    <w:pPr>
      <w:shd w:val="clear" w:color="auto" w:fill="FFFFFF"/>
      <w:autoSpaceDE w:val="0"/>
      <w:autoSpaceDN w:val="0"/>
      <w:adjustRightInd w:val="0"/>
      <w:ind w:firstLine="374"/>
    </w:pPr>
    <w:rPr>
      <w:color w:val="000000"/>
      <w:szCs w:val="22"/>
    </w:rPr>
  </w:style>
  <w:style w:type="character" w:customStyle="1" w:styleId="a6">
    <w:name w:val="Основной текст с отступом Знак"/>
    <w:link w:val="a5"/>
    <w:uiPriority w:val="99"/>
    <w:semiHidden/>
    <w:rPr>
      <w:szCs w:val="24"/>
    </w:rPr>
  </w:style>
  <w:style w:type="paragraph" w:styleId="a7">
    <w:name w:val="Body Text"/>
    <w:basedOn w:val="a"/>
    <w:link w:val="a8"/>
    <w:uiPriority w:val="99"/>
    <w:semiHidden/>
    <w:pPr>
      <w:shd w:val="clear" w:color="auto" w:fill="FFFFFF"/>
      <w:autoSpaceDE w:val="0"/>
      <w:autoSpaceDN w:val="0"/>
      <w:adjustRightInd w:val="0"/>
    </w:pPr>
    <w:rPr>
      <w:color w:val="000000"/>
      <w:szCs w:val="22"/>
    </w:rPr>
  </w:style>
  <w:style w:type="character" w:customStyle="1" w:styleId="a8">
    <w:name w:val="Основной текст Знак"/>
    <w:link w:val="a7"/>
    <w:uiPriority w:val="99"/>
    <w:semiHidden/>
    <w:rPr>
      <w:szCs w:val="24"/>
    </w:rPr>
  </w:style>
  <w:style w:type="paragraph" w:styleId="21">
    <w:name w:val="Body Text 2"/>
    <w:basedOn w:val="a"/>
    <w:link w:val="22"/>
    <w:uiPriority w:val="99"/>
    <w:semiHidden/>
    <w:pPr>
      <w:shd w:val="clear" w:color="auto" w:fill="FFFFFF"/>
      <w:autoSpaceDE w:val="0"/>
      <w:autoSpaceDN w:val="0"/>
      <w:adjustRightInd w:val="0"/>
    </w:pPr>
    <w:rPr>
      <w:color w:val="000000"/>
      <w:sz w:val="22"/>
      <w:szCs w:val="17"/>
    </w:rPr>
  </w:style>
  <w:style w:type="character" w:customStyle="1" w:styleId="22">
    <w:name w:val="Основной текст 2 Знак"/>
    <w:link w:val="21"/>
    <w:uiPriority w:val="99"/>
    <w:semiHidden/>
    <w:rPr>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styleId="a9">
    <w:name w:val="page number"/>
    <w:uiPriority w:val="99"/>
    <w:semiHidden/>
    <w:rPr>
      <w:rFonts w:cs="Times New Roman"/>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3118</Words>
  <Characters>17773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Глава 12</vt:lpstr>
    </vt:vector>
  </TitlesOfParts>
  <Company>Home</Company>
  <LinksUpToDate>false</LinksUpToDate>
  <CharactersWithSpaces>20850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12</dc:title>
  <dc:subject/>
  <dc:creator>Alex</dc:creator>
  <cp:keywords/>
  <dc:description/>
  <cp:lastModifiedBy>admin</cp:lastModifiedBy>
  <cp:revision>2</cp:revision>
  <cp:lastPrinted>2006-09-25T00:54:00Z</cp:lastPrinted>
  <dcterms:created xsi:type="dcterms:W3CDTF">2014-03-04T05:10:00Z</dcterms:created>
  <dcterms:modified xsi:type="dcterms:W3CDTF">2014-03-04T05:10:00Z</dcterms:modified>
</cp:coreProperties>
</file>