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Toc56405960"/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DB5BAD" w:rsidRPr="009A46E4" w:rsidRDefault="00DB5BAD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Лекция.</w:t>
      </w:r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E62B4E" w:rsidRPr="009A46E4" w:rsidRDefault="009A46E4" w:rsidP="009A46E4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9A46E4">
        <w:rPr>
          <w:b/>
          <w:sz w:val="28"/>
          <w:szCs w:val="28"/>
          <w:lang w:val="ru-RU"/>
        </w:rPr>
        <w:t>Задачи токсикологии боевых отравляющих веществ</w:t>
      </w:r>
      <w:bookmarkEnd w:id="0"/>
    </w:p>
    <w:p w:rsidR="009A46E4" w:rsidRPr="009A46E4" w:rsidRDefault="009A46E4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62B4E" w:rsidRPr="009A46E4" w:rsidRDefault="009A46E4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br w:type="page"/>
      </w:r>
      <w:r w:rsidR="00E62B4E" w:rsidRPr="009A46E4">
        <w:rPr>
          <w:sz w:val="28"/>
          <w:szCs w:val="28"/>
          <w:u w:val="single"/>
          <w:lang w:val="ru-RU"/>
        </w:rPr>
        <w:t>Токсикология - наука, изучающая свойства и механизм действия ядовитых и потенциально токсичных веществ. особенности вызываемых ими отравлений и методы их предупреждения и лечения.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Цель токсикологии - обеспечение такого химического окружения человека</w:t>
      </w:r>
      <w:r w:rsidRPr="009A46E4">
        <w:rPr>
          <w:sz w:val="28"/>
          <w:szCs w:val="28"/>
          <w:lang w:val="ru-RU"/>
        </w:rPr>
        <w:t xml:space="preserve"> (микро, регионального, глобального), </w:t>
      </w:r>
      <w:r w:rsidRPr="009A46E4">
        <w:rPr>
          <w:sz w:val="28"/>
          <w:szCs w:val="28"/>
          <w:u w:val="single"/>
          <w:lang w:val="ru-RU"/>
        </w:rPr>
        <w:t>которое в наибольшей степени соответствует его адаптационным возможностям.</w:t>
      </w:r>
      <w:r w:rsidRPr="009A46E4">
        <w:rPr>
          <w:sz w:val="28"/>
          <w:szCs w:val="28"/>
          <w:lang w:val="ru-RU"/>
        </w:rPr>
        <w:t xml:space="preserve"> Без участия токсикологии невозможно развитие производительных сил, так как прогресс должен быть безопасным. Следовательно, токсикология является реальной производительной силой.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Токсикология не является обособленной наукой, она теснейшим образом связана с общей и органической химией, биохимией, физиологией, генетикой, иммунологией и др. - рамки токсикологии не обозначены.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Основным ее методическим приемом служит эксперимент на животных, тщательно спланированный и технически оснащенный, для выявления наиболее тонких механизмов действия ядов на уровне организма, системы, органа, клетки, субклетки, молекулы.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В настоящее время в токсикологии определяются три основные направлении: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теоретическое (экспериментальное);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профилактическое (гигиеническое);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клиническое.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Теоретическая токсикология</w:t>
      </w:r>
      <w:r w:rsidRPr="009A46E4">
        <w:rPr>
          <w:sz w:val="28"/>
          <w:szCs w:val="28"/>
          <w:lang w:val="ru-RU"/>
        </w:rPr>
        <w:t xml:space="preserve"> (экспериментальная, молекулярная, количественная) изучает основные</w:t>
      </w:r>
      <w:r w:rsidRPr="009A46E4">
        <w:rPr>
          <w:b/>
          <w:sz w:val="28"/>
          <w:szCs w:val="28"/>
          <w:lang w:val="ru-RU"/>
        </w:rPr>
        <w:t xml:space="preserve"> законы </w:t>
      </w:r>
      <w:r w:rsidRPr="009A46E4">
        <w:rPr>
          <w:sz w:val="28"/>
          <w:szCs w:val="28"/>
          <w:lang w:val="ru-RU"/>
        </w:rPr>
        <w:t>взаимодействия организма и ядов их токсикокинетические и токсикодинамические особенности.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Профилактическая токсикология</w:t>
      </w:r>
      <w:r w:rsidRPr="009A46E4">
        <w:rPr>
          <w:sz w:val="28"/>
          <w:szCs w:val="28"/>
          <w:lang w:val="ru-RU"/>
        </w:rPr>
        <w:t xml:space="preserve"> определяет опасность химических веществ, а также разрабатывает способы защиты человека от токсического воздействия химических веществ. Поэтому она имеет экологическую направленность, и в зависимости от области применения токсичных веществ выделяют следующие разделы: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коммунальную (атмосферная, водная, почвенная);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пищевую;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промышленную;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сельскохозяйственную;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бытовую;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сравнительную;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ветеринарную;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медицинскую;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общую;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радиационную и др.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Клиническая</w:t>
      </w:r>
      <w:r w:rsidRPr="009A46E4">
        <w:rPr>
          <w:sz w:val="28"/>
          <w:szCs w:val="28"/>
          <w:lang w:val="ru-RU"/>
        </w:rPr>
        <w:t xml:space="preserve"> токсикология изучает заболевания, возникающие вследствие токсического воздействия химических веществ на человека. Клиническая токсикология изучает острые отравления вследствие одномоментного воздействия токсической дозы химических веществ, болезни, возникающие при длительном и многократном воздействии токсичных веществ.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Наркологическая токсикология</w:t>
      </w:r>
      <w:r w:rsidRPr="009A46E4">
        <w:rPr>
          <w:sz w:val="28"/>
          <w:szCs w:val="28"/>
          <w:lang w:val="ru-RU"/>
        </w:rPr>
        <w:t xml:space="preserve"> посвящена механизмам болезненного пристрастия человека к некоторым видам токсичных веществ, в том числе и к наркотикам.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Лекарственная токсикология</w:t>
      </w:r>
      <w:r w:rsidRPr="009A46E4">
        <w:rPr>
          <w:sz w:val="28"/>
          <w:szCs w:val="28"/>
          <w:lang w:val="ru-RU"/>
        </w:rPr>
        <w:t xml:space="preserve"> изучает побочное и вредное действие лекарственных средств на организм,</w:t>
      </w:r>
      <w:r w:rsidRPr="009A46E4">
        <w:rPr>
          <w:b/>
          <w:sz w:val="28"/>
          <w:szCs w:val="28"/>
          <w:lang w:val="ru-RU"/>
        </w:rPr>
        <w:t xml:space="preserve"> </w:t>
      </w:r>
      <w:r w:rsidRPr="009A46E4">
        <w:rPr>
          <w:sz w:val="28"/>
          <w:szCs w:val="28"/>
          <w:lang w:val="ru-RU"/>
        </w:rPr>
        <w:t>разрабатывает способы предупреждения и лечения лекарственных отравлений.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К клиническому направлению токсикологии относится и учение о биологическом действии синтетических материалов, имплантируемых в организм человека (сосудистые протезы, искусственные клапаны сердца, суставы и другие).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Специальные разделы токсикологии</w:t>
      </w:r>
      <w:r w:rsidRPr="009A46E4">
        <w:rPr>
          <w:sz w:val="28"/>
          <w:szCs w:val="28"/>
          <w:lang w:val="ru-RU"/>
        </w:rPr>
        <w:t xml:space="preserve"> исследуют отравления людей и животных, находящихся в особых условиях или обстоятельствах, токсичными веществами определенного вида. Это </w:t>
      </w:r>
      <w:r w:rsidRPr="009A46E4">
        <w:rPr>
          <w:sz w:val="28"/>
          <w:szCs w:val="28"/>
          <w:u w:val="single"/>
          <w:lang w:val="ru-RU"/>
        </w:rPr>
        <w:t>военная,</w:t>
      </w:r>
      <w:r w:rsidRPr="009A46E4">
        <w:rPr>
          <w:sz w:val="28"/>
          <w:szCs w:val="28"/>
          <w:lang w:val="ru-RU"/>
        </w:rPr>
        <w:t xml:space="preserve"> авиационная, космическая, судебная, и др.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Возраст науки токсикологии принято приравнивать к возрасту медицины. Информация о ядовитых растениях встречается в литературных источниках 1500г до н.э. Гиппократ, основоположник практической медицины, имел вполне определенное понятие о яде и противоядии, заложил принципиальные основы лечения отравлений. В сочинениях Аристотеля, Теофраста, обсуждается действие на организм человека многих ядов. Наибольшее значение для дальнейшего развития токсикологии получили труды ученых - медиков Галена (129 - 199 годы), Авиценны (980-1037 годы). Основы современной токсикологии заложил Парацельс (1493-1541).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Замечательным представителем токсикологии нового времени является испанский врач М.Д. Орфила (1787-1853), который первым попытался определить закономерность в отношениях между физико-химическими свойствами и биологическим действием известных ему ядов в эксперименте на животных. Ему принадлежит первое определение токсикологии как самостоятельной науки о токсических свойствах химических веществ (1818).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В нашей стране большой вклад в создание научной токсикологии внес Г.И. Блосфельд (1798-1894), который, занимая кафедру судебной медицины в Казанском университете, впервые ввел преподавание токсикологии как самостоятельной дисциплины, и создал первое оригинальное руководство по судебной токсикологии. В 1902 году судебный медик Д.П. Косоротов (1856-1920), работавший в Петербурге, написал учебник токсикологии. Трудами К. Бернара (1813-1878), И.М. Сеченова (1828-1905), И.П. Павлова (1849-1036) было положено начало экспериментальной (теоретической) токсикологии, наиболее полно развитой в трудах их учеников и последователей-Е.В. Пеликана и И.М. Догеля (1830-1916).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Большое влияние на развитие клинической токсикологии оказали исследования ведущих отечественных фармакологов и токсикологов Н.Д. Зелинского (1861 -1953), А.Н. Лихачева (1866-1942), В.М. Карасика (1894-1964), Н.В. Лазарева (1895-1974).</w:t>
      </w:r>
    </w:p>
    <w:p w:rsidR="00E62B4E" w:rsidRPr="009A46E4" w:rsidRDefault="00E62B4E" w:rsidP="009A46E4">
      <w:pPr>
        <w:pStyle w:val="2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9A46E4">
        <w:rPr>
          <w:sz w:val="28"/>
          <w:szCs w:val="28"/>
        </w:rPr>
        <w:t>В послевоенный период большое значение приобрели работы С.Н. Голикова, С.Д. Заугольникова, М.Л. Михельсона и других ленинградских токсикологов.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b/>
          <w:sz w:val="28"/>
          <w:szCs w:val="28"/>
          <w:lang w:val="ru-RU"/>
        </w:rPr>
        <w:t>Военная токсикология</w:t>
      </w:r>
      <w:r w:rsidRPr="009A46E4">
        <w:rPr>
          <w:sz w:val="28"/>
          <w:szCs w:val="28"/>
          <w:lang w:val="ru-RU"/>
        </w:rPr>
        <w:t xml:space="preserve"> является самостоятельным разделом токсикологии. Она получила развитие после появления химического оружия. Впервые отравляющие вещества с целью поражения живой си</w:t>
      </w:r>
      <w:r w:rsidR="00E97844">
        <w:rPr>
          <w:sz w:val="28"/>
          <w:szCs w:val="28"/>
          <w:lang w:val="ru-RU"/>
        </w:rPr>
        <w:t>л</w:t>
      </w:r>
      <w:r w:rsidRPr="009A46E4">
        <w:rPr>
          <w:sz w:val="28"/>
          <w:szCs w:val="28"/>
          <w:lang w:val="ru-RU"/>
        </w:rPr>
        <w:t>ы противника были применены во время 1-ой мировой войны немецкой стороной на западном фронте 27 октября 1914 года (соли дианизидина), но это 0В оказалось мало эффективным и 22 апреля у г. Ипр было применено около 180 тонн хлора, в результате чего пострадало около 15 тысяч человек.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Дальнейшее развитие военной токсикологии в нашей стране связано с именами С.В. Аничкова, Ю.В. Другова, В.Д. Белгородского, В.Д. Ивановского, В.М. Карасика, Г.Н. Голикова, Н.В. Лазарева, Н.С. Правдина, Н.Н. Савицкого, А.В. Тонких, А.И. Ческеса, при участии и под руководством которых разрабатывались наиболее актуальные проблемы.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Военная токсикология- это наука изучающая патогенез, клинику, профилактику и лечение поражений БОВ и др. химическими агентами военного значения (ХАВЗ). применяющимися в условиях деятельности ВС.</w:t>
      </w:r>
      <w:r w:rsidRPr="009A46E4">
        <w:rPr>
          <w:sz w:val="28"/>
          <w:szCs w:val="28"/>
          <w:lang w:val="ru-RU"/>
        </w:rPr>
        <w:t xml:space="preserve"> Она исследует клинику, патологию, лечение и реабилитацию заболеваний с их отдаленными проявлениями и последствиями.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Основными задачами военной токсикологии являются: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1. Определение качественной и количественной характеристики ХАВЗ.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2. Установление взаимосвязи между строением химических соединений</w:t>
      </w:r>
      <w:r w:rsidRPr="009A46E4">
        <w:rPr>
          <w:b/>
          <w:sz w:val="28"/>
          <w:szCs w:val="28"/>
          <w:lang w:val="ru-RU"/>
        </w:rPr>
        <w:t xml:space="preserve"> </w:t>
      </w:r>
      <w:r w:rsidRPr="009A46E4">
        <w:rPr>
          <w:sz w:val="28"/>
          <w:szCs w:val="28"/>
          <w:lang w:val="ru-RU"/>
        </w:rPr>
        <w:t>и их физиологической (биологической) активностью.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3. Исследование метаболизма токсичных веществ.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4. Изучение механизма действия, патогенеза и клинических форм поражений.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5. Всестороннее исследование морфологических и функциональных изменений, наступающих в организме под воздействием ХАВЗ.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6. Изучение условий труда лиц, подвергшихся воздействию токсичных веществ,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7. Обоснование мероприятий медицинской службы по защите л/с от воздействия ХАВЗ.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Понятие "яд" и "лекарство" неразрывно связаны между собой, олицетворяя две противоположные силы -добра и зла. Научное определение понятия "яд" является одной из сложных задач токсикологии. Это объясняется тем, что одно и то же химическое вещество, в зависимости от условий (доза, пути введения, состояние организма), может быть и пищей, и лекарством, и ядом.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 xml:space="preserve">Предполагая это уникальное свойство, Парацельс считал, что "все есть яд и ничто не лишено ядовитости". Однако, в конечном счете все сводится к одному - в организм попадает вещество, которое вызывает отравление. Это вещество и есть яд. При проведении раздела между ядовитыми и неядовитыми веществами для практических целей в качестве критерия используют физиологический эффект, который наблюдается при поступлении </w:t>
      </w:r>
      <w:r w:rsidRPr="009A46E4">
        <w:rPr>
          <w:b/>
          <w:sz w:val="28"/>
          <w:szCs w:val="28"/>
          <w:lang w:val="ru-RU"/>
        </w:rPr>
        <w:t>того</w:t>
      </w:r>
      <w:r w:rsidRPr="009A46E4">
        <w:rPr>
          <w:sz w:val="28"/>
          <w:szCs w:val="28"/>
          <w:lang w:val="ru-RU"/>
        </w:rPr>
        <w:t xml:space="preserve"> или иного химического вещества</w:t>
      </w:r>
      <w:r w:rsidRPr="009A46E4">
        <w:rPr>
          <w:b/>
          <w:sz w:val="28"/>
          <w:szCs w:val="28"/>
          <w:lang w:val="ru-RU"/>
        </w:rPr>
        <w:t xml:space="preserve"> в организм</w:t>
      </w:r>
      <w:r w:rsidRPr="009A46E4">
        <w:rPr>
          <w:sz w:val="28"/>
          <w:szCs w:val="28"/>
          <w:lang w:val="ru-RU"/>
        </w:rPr>
        <w:t xml:space="preserve"> человека</w:t>
      </w:r>
      <w:r w:rsidRPr="009A46E4">
        <w:rPr>
          <w:b/>
          <w:sz w:val="28"/>
          <w:szCs w:val="28"/>
          <w:lang w:val="ru-RU"/>
        </w:rPr>
        <w:t xml:space="preserve"> или</w:t>
      </w:r>
      <w:r w:rsidRPr="009A46E4">
        <w:rPr>
          <w:sz w:val="28"/>
          <w:szCs w:val="28"/>
          <w:lang w:val="ru-RU"/>
        </w:rPr>
        <w:t xml:space="preserve"> животного. С</w:t>
      </w:r>
      <w:r w:rsidRPr="009A46E4">
        <w:rPr>
          <w:b/>
          <w:sz w:val="28"/>
          <w:szCs w:val="28"/>
          <w:lang w:val="ru-RU"/>
        </w:rPr>
        <w:t xml:space="preserve"> этой</w:t>
      </w:r>
      <w:r w:rsidRPr="009A46E4">
        <w:rPr>
          <w:sz w:val="28"/>
          <w:szCs w:val="28"/>
          <w:lang w:val="ru-RU"/>
        </w:rPr>
        <w:t xml:space="preserve"> точки зрения </w:t>
      </w:r>
      <w:r w:rsidRPr="009A46E4">
        <w:rPr>
          <w:sz w:val="28"/>
          <w:szCs w:val="28"/>
          <w:u w:val="single"/>
          <w:lang w:val="ru-RU"/>
        </w:rPr>
        <w:t>под ядом понимают такое вещество, которое будучи введенным в организм в сравнительно небольших количествах или убивает его или вызывает болезненное состояние (интоксикацию).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Аварийно химически опасное вещество (АХОВ) -</w:t>
      </w:r>
      <w:r w:rsidRPr="009A46E4">
        <w:rPr>
          <w:sz w:val="28"/>
          <w:szCs w:val="28"/>
          <w:lang w:val="ru-RU"/>
        </w:rPr>
        <w:t xml:space="preserve"> это химическое вещество или соединение, которое при проливе или выбросе в окружающую среду способно вызывать массовое поражение людей или животных, а также заражение воздуха, почвы, растений, и различных объектов выше установленных предельно допустимых значений.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В системе ГО к АХОВ относят: акрилонитрил, акролеин, аммиак, ацетонитрил, ацетонциангидрин, окислы азота, бромистый метил, бромистый водород, диметиламин. метиламин, метилакрилат, метилмеркаптан, мышьяковистый водород, сероводород, сероуглерод, сернистый ангидрид, соляная кислота, синильная кислота, три-метиламин, формальдегид, фосген, фосфор треххлористый, фосфора хлорокись, фтор, фтористый водород, хлор, хлотпикрин, хлористый водород, хлорциан, хлористый метил, этилмеркаптан, этнленимин, этиленсуль-фид, этилена окись.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Понятие яда как боевого отравляющего вещества (БОВ), с военной точки зрения, несколько сужается. Основным назначением БОВ является выведение из строя живой силы противника. Не каждый яд может удовлетворять требованиям, которые предъявляют к БОВ.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b/>
          <w:sz w:val="28"/>
          <w:szCs w:val="28"/>
          <w:lang w:val="ru-RU"/>
        </w:rPr>
        <w:t>БОВ должны обладать следующими свойствами: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высокой токсичностью;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повышенной проникающей способностью;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быстротой и "коварством" (бессимптомный период) действия;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химической устойчивостью к кислороду воздуха, высокой температуре (образующейся при взрыве боепри-паса);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стабильность при хранении;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способностью образовывать устойчивые аэрозоли;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трудностью распознавания (отсутствие цвета, запаха);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экономической доступностью,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Поэтому из огромного количества химических соединений, обладающих значительной токсичностью, только небольшое число их приобрело значение как БОВ.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БОВ - высокотоксичные химические соединения, предназначенные для массового поражения живой</w:t>
      </w:r>
      <w:r w:rsidRPr="009A46E4">
        <w:rPr>
          <w:b/>
          <w:sz w:val="28"/>
          <w:szCs w:val="28"/>
          <w:u w:val="single"/>
          <w:lang w:val="ru-RU"/>
        </w:rPr>
        <w:t xml:space="preserve"> силы </w:t>
      </w:r>
      <w:r w:rsidRPr="009A46E4">
        <w:rPr>
          <w:sz w:val="28"/>
          <w:szCs w:val="28"/>
          <w:u w:val="single"/>
          <w:lang w:val="ru-RU"/>
        </w:rPr>
        <w:t>противника во время боевых действий.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Отравляющие вещества составляют основу химического оружия,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u w:val="single"/>
          <w:lang w:val="ru-RU"/>
        </w:rPr>
        <w:t>Химическое оружие - это боевые химические вещества и средства их применения.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К боевым химическим веществам относятся отравляющие, зажигательные, дымообразующие вещества и гербициды военного значения (в первую очередь - дефолианты и десиканты).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С созданием нервно-паралитических 0В и появлением эффективных средств доставки (реактивные</w:t>
      </w:r>
      <w:r w:rsidRPr="009A46E4">
        <w:rPr>
          <w:b/>
          <w:sz w:val="28"/>
          <w:szCs w:val="28"/>
          <w:lang w:val="ru-RU"/>
        </w:rPr>
        <w:t xml:space="preserve"> самолеты,</w:t>
      </w:r>
      <w:r w:rsidRPr="009A46E4">
        <w:rPr>
          <w:sz w:val="28"/>
          <w:szCs w:val="28"/>
          <w:lang w:val="ru-RU"/>
        </w:rPr>
        <w:t xml:space="preserve"> ракеты), химическое оружие превратилось поистине в страшное оружие массового поражения, которое</w:t>
      </w:r>
      <w:r w:rsidRPr="009A46E4">
        <w:rPr>
          <w:b/>
          <w:sz w:val="28"/>
          <w:szCs w:val="28"/>
          <w:lang w:val="ru-RU"/>
        </w:rPr>
        <w:t xml:space="preserve"> по </w:t>
      </w:r>
      <w:r w:rsidRPr="009A46E4">
        <w:rPr>
          <w:sz w:val="28"/>
          <w:szCs w:val="28"/>
          <w:lang w:val="ru-RU"/>
        </w:rPr>
        <w:t>своему поражающему действию стало соизмеримо ядерному оружию. Из-за дешевизны производства</w:t>
      </w:r>
      <w:r w:rsidRPr="009A46E4">
        <w:rPr>
          <w:b/>
          <w:sz w:val="28"/>
          <w:szCs w:val="28"/>
          <w:lang w:val="ru-RU"/>
        </w:rPr>
        <w:t xml:space="preserve"> ХО называют</w:t>
      </w:r>
      <w:r w:rsidRPr="009A46E4">
        <w:rPr>
          <w:sz w:val="28"/>
          <w:szCs w:val="28"/>
          <w:lang w:val="ru-RU"/>
        </w:rPr>
        <w:t xml:space="preserve"> "ядерным оружием бедных".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При использовании ХО предусматривается решение следующих задач: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поражение или изнурение живой силы;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заражение 0В местности и различных объектов с целью затруднить маневр и другие виды боевой деятельности подразделений и частей;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• дезорганизация работы тыла;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Каковы же особенности химического оружия на основе 0В?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1. 0В распространяются объемно, причем, в силу максимального дробления вещества,</w:t>
      </w:r>
      <w:r w:rsidRPr="009A46E4">
        <w:rPr>
          <w:b/>
          <w:sz w:val="28"/>
          <w:szCs w:val="28"/>
          <w:lang w:val="ru-RU"/>
        </w:rPr>
        <w:t xml:space="preserve"> зона</w:t>
      </w:r>
      <w:r w:rsidRPr="009A46E4">
        <w:rPr>
          <w:sz w:val="28"/>
          <w:szCs w:val="28"/>
          <w:lang w:val="ru-RU"/>
        </w:rPr>
        <w:t xml:space="preserve"> поражения становится практически непрерывной, сплошной.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2. 0В способны превратить ранее безопасную окружающую нас внешнюю среду (воздух, почву, воду, одежду и другие предметы) в источник заражения.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3. 0В могут сохранять свою поражающую способность на местности длительное время после применения.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4. Поражение 0В не ограничивается местом контакта, а распространяется на весь организм.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5. Современные 0В способны проникать в организм всеми возможными путями.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6. Современными средствами доставки 0В могут быть применены внезапно, без шума, в любое</w:t>
      </w:r>
      <w:r w:rsidRPr="009A46E4">
        <w:rPr>
          <w:b/>
          <w:sz w:val="28"/>
          <w:szCs w:val="28"/>
          <w:lang w:val="ru-RU"/>
        </w:rPr>
        <w:t xml:space="preserve"> время суток </w:t>
      </w:r>
      <w:r w:rsidRPr="009A46E4">
        <w:rPr>
          <w:sz w:val="28"/>
          <w:szCs w:val="28"/>
          <w:lang w:val="ru-RU"/>
        </w:rPr>
        <w:t>на большой территории не только по фронту, но и в глубину.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7. Применение 0В вынуждает работать в средствах химической зашиты, которые снижают боеспособность войск, затрудняют работу тыла, вызывают необходимость зашиты раненых и больных на путях и</w:t>
      </w:r>
      <w:r w:rsidRPr="009A46E4">
        <w:rPr>
          <w:b/>
          <w:sz w:val="28"/>
          <w:szCs w:val="28"/>
          <w:lang w:val="ru-RU"/>
        </w:rPr>
        <w:t xml:space="preserve"> этапах </w:t>
      </w:r>
      <w:r w:rsidRPr="009A46E4">
        <w:rPr>
          <w:sz w:val="28"/>
          <w:szCs w:val="28"/>
          <w:lang w:val="ru-RU"/>
        </w:rPr>
        <w:t>медицинской эвакуации.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</w:rPr>
        <w:t>S</w:t>
      </w:r>
      <w:r w:rsidRPr="009A46E4">
        <w:rPr>
          <w:sz w:val="28"/>
          <w:szCs w:val="28"/>
          <w:lang w:val="ru-RU"/>
        </w:rPr>
        <w:t>. Способны проникать в укрытия, военную технику, здания, сооружения и поражать находящуюся там</w:t>
      </w:r>
      <w:r w:rsidRPr="009A46E4">
        <w:rPr>
          <w:b/>
          <w:sz w:val="28"/>
          <w:szCs w:val="28"/>
          <w:lang w:val="ru-RU"/>
        </w:rPr>
        <w:t xml:space="preserve"> живую</w:t>
      </w:r>
      <w:r w:rsidRPr="009A46E4">
        <w:rPr>
          <w:sz w:val="28"/>
          <w:szCs w:val="28"/>
          <w:lang w:val="ru-RU"/>
        </w:rPr>
        <w:t xml:space="preserve"> силу;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9. Трудно своевременно обнаружить факт применения 0В (основные 0В, как правило,</w:t>
      </w:r>
      <w:r w:rsidRPr="009A46E4">
        <w:rPr>
          <w:b/>
          <w:sz w:val="28"/>
          <w:szCs w:val="28"/>
          <w:lang w:val="ru-RU"/>
        </w:rPr>
        <w:t xml:space="preserve"> не</w:t>
      </w:r>
      <w:r w:rsidRPr="009A46E4">
        <w:rPr>
          <w:sz w:val="28"/>
          <w:szCs w:val="28"/>
          <w:lang w:val="ru-RU"/>
        </w:rPr>
        <w:t xml:space="preserve"> имеют ни цвета,</w:t>
      </w:r>
      <w:r w:rsidRPr="009A46E4">
        <w:rPr>
          <w:b/>
          <w:sz w:val="28"/>
          <w:szCs w:val="28"/>
          <w:lang w:val="ru-RU"/>
        </w:rPr>
        <w:t xml:space="preserve"> ни </w:t>
      </w:r>
      <w:r w:rsidRPr="009A46E4">
        <w:rPr>
          <w:sz w:val="28"/>
          <w:szCs w:val="28"/>
          <w:lang w:val="ru-RU"/>
        </w:rPr>
        <w:t>запаха).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10</w:t>
      </w:r>
      <w:r w:rsidRPr="009A46E4">
        <w:rPr>
          <w:b/>
          <w:sz w:val="28"/>
          <w:szCs w:val="28"/>
          <w:lang w:val="ru-RU"/>
        </w:rPr>
        <w:t>.</w:t>
      </w:r>
      <w:r w:rsidRPr="009A46E4">
        <w:rPr>
          <w:sz w:val="28"/>
          <w:szCs w:val="28"/>
          <w:lang w:val="ru-RU"/>
        </w:rPr>
        <w:t xml:space="preserve"> Поражение 0В трудно диагностировать (особенно в бессимптомный период).</w:t>
      </w:r>
    </w:p>
    <w:p w:rsidR="00E62B4E" w:rsidRPr="009A46E4" w:rsidRDefault="00E62B4E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6E4">
        <w:rPr>
          <w:sz w:val="28"/>
          <w:szCs w:val="28"/>
          <w:lang w:val="ru-RU"/>
        </w:rPr>
        <w:t>11. Применение 0В позволяет управлять характером и степенью поражения</w:t>
      </w:r>
    </w:p>
    <w:p w:rsidR="00E62B4E" w:rsidRPr="009A46E4" w:rsidRDefault="00E62B4E" w:rsidP="009A46E4">
      <w:pPr>
        <w:pStyle w:val="31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9A46E4">
        <w:rPr>
          <w:sz w:val="28"/>
          <w:szCs w:val="28"/>
        </w:rPr>
        <w:t>Применение яда с целью массового отравления живой силы противника описано еще в древних литературных источниках (</w:t>
      </w:r>
      <w:smartTag w:uri="urn:schemas-microsoft-com:office:smarttags" w:element="metricconverter">
        <w:smartTagPr>
          <w:attr w:name="ProductID" w:val="600 г"/>
        </w:smartTagPr>
        <w:r w:rsidRPr="009A46E4">
          <w:rPr>
            <w:sz w:val="28"/>
            <w:szCs w:val="28"/>
          </w:rPr>
          <w:t>600 г</w:t>
        </w:r>
      </w:smartTag>
      <w:r w:rsidRPr="009A46E4">
        <w:rPr>
          <w:sz w:val="28"/>
          <w:szCs w:val="28"/>
        </w:rPr>
        <w:t>. до н.э.). Описание случаев использования ядовитых веществ можно найти в литературных источниках на протяжении всей военной истории, однако, до 20 века они носили только эпизодический характер. Значение нового вида оружия, химическое оружие приобрело в годы первой мировой войны. Начавшаяся 1 августа 1914 года первая мировая война практически сразу приняла позиционный характер, и огневые средства оказались недостаточными для поражения противника, укрывшегося в хорошо укрепленных окопах и полевых убежищах. Германия, имея значительно более развитую химическую промышленность по сравнению со своими противниками, первой применила ХО. Противники Германии сумели ответить применением ХО с большим опозданием. Масштабы применения БОВ всеми воюющими сторонами возрастали. Увеличивалось число 0В и совершенствовались способы их применения. На восточном фронте немецкая сторона впервые применила 0В 31 января 1915 (ксилилбромид). 31 мая 1915 года был применен хлор, пострадало около 9 тысяч человек. В дальнейшем неоднократное применение ХО привело к необходимости разработки средств защиты от него и потребовало тщательного изучения токсикологии БОВ. Для защиты личного состава сначала применялись влажные марлевые повязки, а к июню 1915 года Зелинский разработал универсальный сухой угольный противогаз. К концу марта 1916 года он поступил на снабжение русской армии. За период с 1914-</w:t>
      </w:r>
      <w:smartTag w:uri="urn:schemas-microsoft-com:office:smarttags" w:element="metricconverter">
        <w:smartTagPr>
          <w:attr w:name="ProductID" w:val="1918 г"/>
        </w:smartTagPr>
        <w:r w:rsidRPr="009A46E4">
          <w:rPr>
            <w:sz w:val="28"/>
            <w:szCs w:val="28"/>
          </w:rPr>
          <w:t>1918 г</w:t>
        </w:r>
      </w:smartTag>
      <w:r w:rsidRPr="009A46E4">
        <w:rPr>
          <w:sz w:val="28"/>
          <w:szCs w:val="28"/>
        </w:rPr>
        <w:t>. воевавшие страны произвели около 150 тыс.т различных 0В, из которых около 125 тыс.т было израсходовано. Последствием применения ХО явились значительные людские потери: было поражено 1,3 млн. человек, из которых около 100 тыс. погибли. С этого времени ХО вошло в арсенал боевых средств армий многих государств.</w:t>
      </w:r>
    </w:p>
    <w:p w:rsidR="00E62B4E" w:rsidRPr="009A46E4" w:rsidRDefault="00E62B4E" w:rsidP="009A46E4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9A46E4">
        <w:rPr>
          <w:sz w:val="28"/>
          <w:szCs w:val="28"/>
        </w:rPr>
        <w:t xml:space="preserve">В последующие годы, несмотря на Женевский протокол </w:t>
      </w:r>
      <w:smartTag w:uri="urn:schemas-microsoft-com:office:smarttags" w:element="metricconverter">
        <w:smartTagPr>
          <w:attr w:name="ProductID" w:val="1925 г"/>
        </w:smartTagPr>
        <w:r w:rsidRPr="009A46E4">
          <w:rPr>
            <w:sz w:val="28"/>
            <w:szCs w:val="28"/>
          </w:rPr>
          <w:t>1925 г</w:t>
        </w:r>
      </w:smartTag>
      <w:r w:rsidRPr="009A46E4">
        <w:rPr>
          <w:sz w:val="28"/>
          <w:szCs w:val="28"/>
        </w:rPr>
        <w:t>., запрещавший применение ХО, ряд стран неоднократно применял химическое оружие (Италия в войне против Эфиопии 1935-1936 гг., Япония - в войне против Китая в период с 1937-1943 гг., США - в Индокитае 1961-1971 гг.).</w:t>
      </w:r>
    </w:p>
    <w:p w:rsidR="00E62B4E" w:rsidRPr="009A46E4" w:rsidRDefault="00E62B4E" w:rsidP="009A46E4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9A46E4">
        <w:rPr>
          <w:sz w:val="28"/>
          <w:szCs w:val="28"/>
        </w:rPr>
        <w:t>В 1993 году около 150 государств подписали конвенцию о непроизводстве и уничтожении имеющихся запасов. Данный договор ратифицирован нашей страной в декабре 1997 года. По этому договору Россия к 2005 году должна уничтожить имеющиеся запасы 0В (около 40тыс.т.) и в течение 2-х последующих лет ликвидировать технологические линии по их уничтожению. Но вопросы контроля за производством химического оружия в мире продолжают оставаться актуальными. С созданием бинарного варианта технологии получения 0В, контроль за производством 0В будет представлять большие трудности, так как компоненты бинарного химического боеприпаса, относимые к АХОВ, можно производить без ограничений и, при необходимости, оснащать</w:t>
      </w:r>
      <w:r w:rsidRPr="009A46E4">
        <w:rPr>
          <w:b/>
          <w:sz w:val="28"/>
          <w:szCs w:val="28"/>
        </w:rPr>
        <w:t xml:space="preserve"> ими </w:t>
      </w:r>
      <w:r w:rsidRPr="009A46E4">
        <w:rPr>
          <w:sz w:val="28"/>
          <w:szCs w:val="28"/>
        </w:rPr>
        <w:t>бинарный химический боеприпас.</w:t>
      </w:r>
    </w:p>
    <w:p w:rsidR="008167A1" w:rsidRPr="009A46E4" w:rsidRDefault="008167A1" w:rsidP="009A46E4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" w:name="_GoBack"/>
      <w:bookmarkEnd w:id="1"/>
    </w:p>
    <w:sectPr w:rsidR="008167A1" w:rsidRPr="009A46E4" w:rsidSect="009A46E4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DC" w:rsidRDefault="00C334DC">
      <w:r>
        <w:separator/>
      </w:r>
    </w:p>
  </w:endnote>
  <w:endnote w:type="continuationSeparator" w:id="0">
    <w:p w:rsidR="00C334DC" w:rsidRDefault="00C3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E4" w:rsidRDefault="009A46E4" w:rsidP="00DD26AD">
    <w:pPr>
      <w:pStyle w:val="a6"/>
      <w:framePr w:wrap="around" w:vAnchor="text" w:hAnchor="margin" w:xAlign="right" w:y="1"/>
      <w:rPr>
        <w:rStyle w:val="a8"/>
      </w:rPr>
    </w:pPr>
  </w:p>
  <w:p w:rsidR="009A46E4" w:rsidRDefault="009A46E4" w:rsidP="009A46E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E4" w:rsidRDefault="0026321A" w:rsidP="00DD26A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A46E4" w:rsidRDefault="009A46E4" w:rsidP="009A46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DC" w:rsidRDefault="00C334DC">
      <w:r>
        <w:separator/>
      </w:r>
    </w:p>
  </w:footnote>
  <w:footnote w:type="continuationSeparator" w:id="0">
    <w:p w:rsidR="00C334DC" w:rsidRDefault="00C3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B7"/>
    <w:rsid w:val="00074062"/>
    <w:rsid w:val="001324C0"/>
    <w:rsid w:val="00151BBC"/>
    <w:rsid w:val="00154DCF"/>
    <w:rsid w:val="00164041"/>
    <w:rsid w:val="001D7602"/>
    <w:rsid w:val="0026321A"/>
    <w:rsid w:val="002D00AE"/>
    <w:rsid w:val="002D1FAA"/>
    <w:rsid w:val="002D2D33"/>
    <w:rsid w:val="00304F86"/>
    <w:rsid w:val="004B0692"/>
    <w:rsid w:val="005120B7"/>
    <w:rsid w:val="0054081D"/>
    <w:rsid w:val="005462B7"/>
    <w:rsid w:val="00552E7C"/>
    <w:rsid w:val="005657CC"/>
    <w:rsid w:val="005A3AC5"/>
    <w:rsid w:val="005C6AF8"/>
    <w:rsid w:val="005F5D84"/>
    <w:rsid w:val="00621BF1"/>
    <w:rsid w:val="00694D1F"/>
    <w:rsid w:val="006C081D"/>
    <w:rsid w:val="006E3A71"/>
    <w:rsid w:val="006F1267"/>
    <w:rsid w:val="007009F0"/>
    <w:rsid w:val="007C57CD"/>
    <w:rsid w:val="008167A1"/>
    <w:rsid w:val="00842AA8"/>
    <w:rsid w:val="0090201F"/>
    <w:rsid w:val="009A46E4"/>
    <w:rsid w:val="009C2B98"/>
    <w:rsid w:val="009C3931"/>
    <w:rsid w:val="009C67F9"/>
    <w:rsid w:val="00A62828"/>
    <w:rsid w:val="00A72210"/>
    <w:rsid w:val="00A95D28"/>
    <w:rsid w:val="00C334DC"/>
    <w:rsid w:val="00CC58A1"/>
    <w:rsid w:val="00D23360"/>
    <w:rsid w:val="00D86EFB"/>
    <w:rsid w:val="00DB5BAD"/>
    <w:rsid w:val="00DD26AD"/>
    <w:rsid w:val="00E62B4E"/>
    <w:rsid w:val="00E97844"/>
    <w:rsid w:val="00F421C6"/>
    <w:rsid w:val="00F42F87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80B177-58D4-431E-AF06-3413180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B7"/>
    <w:pPr>
      <w:autoSpaceDE w:val="0"/>
      <w:autoSpaceDN w:val="0"/>
    </w:pPr>
    <w:rPr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E6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62B7"/>
    <w:pPr>
      <w:keepNext/>
      <w:spacing w:before="240" w:after="60"/>
      <w:jc w:val="center"/>
      <w:outlineLvl w:val="2"/>
    </w:pPr>
    <w:rPr>
      <w:b/>
      <w:bCs/>
      <w:i/>
      <w:iCs/>
      <w:color w:val="000080"/>
      <w:sz w:val="32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6F12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62B7"/>
    <w:pPr>
      <w:spacing w:before="60"/>
      <w:outlineLvl w:val="4"/>
    </w:pPr>
    <w:rPr>
      <w:rFonts w:ascii="Arial" w:hAnsi="Arial" w:cs="Arial"/>
      <w:b/>
      <w:bCs/>
      <w:shadow/>
      <w:color w:val="800080"/>
      <w:sz w:val="22"/>
      <w:szCs w:val="2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4B06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62B4E"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sz w:val="12"/>
      <w:szCs w:val="1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 w:eastAsia="en-US"/>
    </w:rPr>
  </w:style>
  <w:style w:type="character" w:styleId="a3">
    <w:name w:val="Hyperlink"/>
    <w:uiPriority w:val="99"/>
    <w:rsid w:val="007009F0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E62B4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21">
    <w:name w:val="Body Text Indent 2"/>
    <w:basedOn w:val="a"/>
    <w:link w:val="22"/>
    <w:uiPriority w:val="99"/>
    <w:rsid w:val="00E62B4E"/>
    <w:pPr>
      <w:widowControl w:val="0"/>
      <w:adjustRightInd w:val="0"/>
      <w:ind w:firstLine="720"/>
      <w:jc w:val="both"/>
    </w:pPr>
    <w:rPr>
      <w:sz w:val="24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E62B4E"/>
    <w:pPr>
      <w:widowControl w:val="0"/>
      <w:adjustRightInd w:val="0"/>
      <w:ind w:firstLine="720"/>
      <w:jc w:val="both"/>
    </w:pPr>
    <w:rPr>
      <w:szCs w:val="16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62B4E"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9A46E4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E62B4E"/>
    <w:rPr>
      <w:rFonts w:cs="Times New Roman"/>
      <w:sz w:val="16"/>
      <w:szCs w:val="16"/>
    </w:r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9A46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  <w:lang w:val="en-US" w:eastAsia="en-US"/>
    </w:rPr>
  </w:style>
  <w:style w:type="character" w:styleId="a8">
    <w:name w:val="page number"/>
    <w:uiPriority w:val="99"/>
    <w:rsid w:val="009A46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передачи информации и структурная организация мозга</vt:lpstr>
    </vt:vector>
  </TitlesOfParts>
  <Company>home</Company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передачи информации и структурная организация мозга</dc:title>
  <dc:subject/>
  <dc:creator>DJ_Diesel</dc:creator>
  <cp:keywords/>
  <dc:description/>
  <cp:lastModifiedBy>admin</cp:lastModifiedBy>
  <cp:revision>2</cp:revision>
  <dcterms:created xsi:type="dcterms:W3CDTF">2014-03-22T02:10:00Z</dcterms:created>
  <dcterms:modified xsi:type="dcterms:W3CDTF">2014-03-22T02:10:00Z</dcterms:modified>
</cp:coreProperties>
</file>